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ac27e86fcf369535c823ee0af8545b70e4b1d"/>
    <w:p>
      <w:pPr>
        <w:pStyle w:val="Heading1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раздел панели мониторинга очереди задач.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документацию панели мониторинга очереди задач добавлен отдельный подраздел о правах доступа. Раздел объясняет, что страница</w:t>
      </w:r>
      <w:r>
        <w:t xml:space="preserve"> </w:t>
      </w:r>
      <w:r>
        <w:rPr>
          <w:rStyle w:val="VerbatimChar"/>
        </w:rPr>
        <w:t xml:space="preserve">Queue/InfoQueue</w:t>
      </w:r>
      <w:r>
        <w:t xml:space="preserve"> </w:t>
      </w:r>
      <w:r>
        <w:t xml:space="preserve">проверяет право просмотра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до загрузки панели, а при отсутствии права панель не открывается.</w:t>
      </w:r>
    </w:p>
    <w:p>
      <w:pPr>
        <w:pStyle w:val="BodyText"/>
      </w:pPr>
      <w:r>
        <w:t xml:space="preserve">Также указано, что проверить или назначить это право можно 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в карточке модуля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через окно прав доступа к модулю. Скриншоты панели мониторинга уже присутствуют в измененном Help-разделе.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7"/>
    <w:p>
      <w:pPr>
        <w:pStyle w:val="Heading3"/>
      </w:pPr>
      <w:r>
        <w:t xml:space="preserve">1.1. 🔗 Соответствует задача: I128-1497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[I128-1497]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[I128-2149] Права доступа к странице “Состояние очереди задач” (Queue/InfoQueue)</dc:title>
  <dc:creator/>
  <cp:keywords/>
  <dcterms:created xsi:type="dcterms:W3CDTF">2026-08-30T15:36:19Z</dcterms:created>
  <dcterms:modified xsi:type="dcterms:W3CDTF">2026-08-30T15:36:19Z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