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[I128-2674] При удалении записи не проверяется право на удаление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e35c359a7d79957ba4ba3a05bf263e46212e8"/>
    <w:p>
      <w:pPr>
        <w:pStyle w:val="Heading1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61"/>
    <w:p>
      <w:pPr>
        <w:pStyle w:val="Heading3"/>
      </w:pPr>
      <w:r>
        <w:t xml:space="preserve">1.1. 🔗 blocks: SD-861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[I128-2674] При удалении записи не проверяется право на удаление записи</dc:title>
  <dc:creator/>
  <cp:keywords/>
  <dcterms:created xsi:type="dcterms:W3CDTF">2026-10-15T21:30:43Z</dcterms:created>
  <dcterms:modified xsi:type="dcterms:W3CDTF">2026-10-15T21:30:43Z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