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[I128-2468] Database/GetMnuDescByKey повторно читает MNU при множественных обращениях в одном запросе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9da70523f9ef68c3c2ad841be38da4df661c2b"/>
    <w:p>
      <w:pPr>
        <w:pStyle w:val="Heading1"/>
      </w:pPr>
      <w:r>
        <w:t xml:space="preserve">[I128-2468] Database/GetMnuDescByKey повторно читает MNU при множественных обращениях в одном запросе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13:48</w:t>
      </w:r>
    </w:p>
    <w:p>
      <w:pPr>
        <w:pStyle w:val="SourceCode"/>
      </w:pPr>
      <w:r>
        <w:rPr>
          <w:rStyle w:val="VerbatimChar"/>
        </w:rPr>
        <w:t xml:space="preserve">1. Проблема</w:t>
      </w:r>
    </w:p>
    <w:p>
      <w:pPr>
        <w:pStyle w:val="FirstParagraph"/>
      </w:pPr>
      <w:r>
        <w:t xml:space="preserve">При множественных вызовах Database::GetMnuDescByKey() в рамках одного запроса одно и то же MNU</w:t>
      </w:r>
      <w:r>
        <w:rPr>
          <w:strike/>
        </w:rPr>
        <w:t xml:space="preserve">меню читается и разбирается повторно. Такие вызовы есть, например, в форматах и Unifor</w:t>
      </w:r>
      <w:r>
        <w:t xml:space="preserve">командах, где описание ключей меню может запрашиваться много раз при обработке записей. Это может замедлять построение выдачи и увеличивать риск таймаутов на страницах с большим числом форматируемых записей.</w:t>
      </w:r>
    </w:p>
    <w:p>
      <w:pPr>
        <w:pStyle w:val="SourceCode"/>
      </w:pPr>
      <w:r>
        <w:rPr>
          <w:rStyle w:val="VerbatimChar"/>
        </w:rPr>
        <w:t xml:space="preserve">1. Причина</w:t>
      </w:r>
    </w:p>
    <w:p>
      <w:pPr>
        <w:pStyle w:val="FirstParagraph"/>
      </w:pPr>
      <w:r>
        <w:t xml:space="preserve">Результат поиска описания по связке база + имя меню + ключ + режим чувствительности к регистру + значение по умолчанию не кешировался внутри запроса.</w:t>
      </w:r>
    </w:p>
    <w:p>
      <w:pPr>
        <w:pStyle w:val="SourceCode"/>
      </w:pPr>
      <w:r>
        <w:rPr>
          <w:rStyle w:val="VerbatimChar"/>
        </w:rPr>
        <w:t xml:space="preserve">1. Исправление</w:t>
      </w:r>
    </w:p>
    <w:p>
      <w:pPr>
        <w:pStyle w:val="FirstParagraph"/>
      </w:pPr>
      <w:r>
        <w:t xml:space="preserve">Добавлен локальный static-cache внутри GetMnuDescByKey. Повторные обращения с теми же параметрами возвращают уже найденное значение, включая fallback defval, если ключ не найден. Пользовательская логика поиска описания не меняется.</w:t>
      </w:r>
    </w:p>
    <w:p>
      <w:pPr>
        <w:pStyle w:val="SourceCode"/>
      </w:pPr>
      <w:r>
        <w:rPr>
          <w:rStyle w:val="VerbatimChar"/>
        </w:rPr>
        <w:t xml:space="preserve">1. Документация</w:t>
      </w:r>
    </w:p>
    <w:p>
      <w:pPr>
        <w:pStyle w:val="FirstParagraph"/>
      </w:pPr>
      <w:r>
        <w:t xml:space="preserve">Изменение документации не требуется: исправляется внутренняя производительность без изменения пользовательского сценария.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[I128-2468] Database/GetMnuDescByKey повторно читает MNU при множественных обращениях в одном запросе</dc:title>
  <dc:creator/>
  <cp:keywords/>
  <dcterms:created xsi:type="dcterms:W3CDTF">2026-09-01T11:16:00Z</dcterms:created>
  <dcterms:modified xsi:type="dcterms:W3CDTF">2026-09-01T11:16:00Z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