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 ВЫПОЛНИТЬ ПАКЕТНОЕ ЗАДАНИЕ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режим-выполнить-пакетное-задание"/>
    <w:p>
      <w:pPr>
        <w:pStyle w:val="Heading1"/>
      </w:pPr>
      <w:r>
        <w:t xml:space="preserve">Режим ВЫПОЛНИТЬ ПАКЕТНОЕ ЗАДАНИЕ</w:t>
      </w:r>
    </w:p>
    <w:p>
      <w:pPr>
        <w:pStyle w:val="FirstParagraph"/>
      </w:pPr>
      <w:r>
        <w:t xml:space="preserve">Содержится в пункте</w:t>
      </w:r>
      <w:r>
        <w:t xml:space="preserve"> </w:t>
      </w:r>
      <w:hyperlink r:id="rId9">
        <w:r>
          <w:rPr>
            <w:rStyle w:val="Hyperlink"/>
          </w:rPr>
          <w:t xml:space="preserve">СЕРВИС</w:t>
        </w:r>
      </w:hyperlink>
      <w:r>
        <w:t xml:space="preserve"> </w:t>
      </w:r>
      <w:r>
        <w:t xml:space="preserve">главного меню.</w:t>
      </w:r>
    </w:p>
    <w:p>
      <w:pPr>
        <w:pStyle w:val="BodyText"/>
      </w:pPr>
      <w:r>
        <w:t xml:space="preserve">Режим предназначен для выполнения пакетных заданий, т.е. последовательности различных режимов АРМа «Администратор», запускаемых друг за другом автоматически.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t xml:space="preserve">Это средство может оказаться весьма полезным в тех ситуациях, когда необходимо выполнять ряд длительных операций без непосредственного присутствия пользователя.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Пакетное задание представляет собой текстовый файл, содержащий список команд (режимов) АРМа «Администратор». Рекомендуемое расширение для имени файла пакетного задания - IBF.</w:t>
      </w:r>
    </w:p>
    <w:p>
      <w:pPr>
        <w:pStyle w:val="BodyText"/>
      </w:pPr>
      <w:r>
        <w:t xml:space="preserve">Каждая строка задания представляет собой одну команду.</w:t>
      </w:r>
    </w:p>
    <w:p>
      <w:pPr>
        <w:pStyle w:val="BodyText"/>
      </w:pPr>
      <w:r>
        <w:t xml:space="preserve">Выполнение пакетного задания состоит в последовательном выполнении команд, содержащихся в строках файла.</w:t>
      </w:r>
    </w:p>
    <w:p>
      <w:pPr>
        <w:pStyle w:val="BodyText"/>
      </w:pPr>
      <w:r>
        <w:t xml:space="preserve">Структура команды следующая:</w:t>
      </w:r>
    </w:p>
    <w:p>
      <w:pPr>
        <w:pStyle w:val="SourceCode"/>
      </w:pPr>
      <w:r>
        <w:rPr>
          <w:rStyle w:val="VerbatimChar"/>
        </w:rPr>
        <w:t xml:space="preserve">&lt;оператор&gt; &lt;позиционные_операнды_через_запятую&gt;</w:t>
      </w:r>
    </w:p>
    <w:p>
      <w:pPr>
        <w:pStyle w:val="FirstParagraph"/>
      </w:pPr>
      <w:r>
        <w:t xml:space="preserve">Список и назначение команд приведен в таблице.</w:t>
      </w:r>
    </w:p>
    <w:p>
      <w:pPr>
        <w:pStyle w:val="BodyText"/>
      </w:pPr>
      <w:r>
        <w:t xml:space="preserve">В случае ошибки при выполнении очередной команды (режима) выполнение пакетного задания прерывается.</w:t>
      </w:r>
    </w:p>
    <w:p>
      <w:pPr>
        <w:pStyle w:val="BodyText"/>
      </w:pPr>
      <w:r>
        <w:t xml:space="preserve">Пакетное задание может выполняться двумя способами:</w:t>
      </w:r>
      <w:r>
        <w:t xml:space="preserve"> </w:t>
      </w:r>
      <w:r>
        <w:t xml:space="preserve">* с помощью собственно режима ВЫПОЛНИТЬ ПАКЕТНОЕ ЗАДАНИЕ путем указания имени файла пакетного задания (через стандартное диалоговое окно) или</w:t>
      </w:r>
      <w:r>
        <w:t xml:space="preserve"> </w:t>
      </w:r>
      <w:r>
        <w:t xml:space="preserve">* с помощью параметра BATCHFILE в INI-файле (в качестве его значения указывается полное имя файла пакетного задания - см. Приложение 1) - в последнем случае выполнение соответствующего пакетного задания начинается автоматически после запуска АРМа «Администратор».</w:t>
      </w:r>
    </w:p>
    <w:p>
      <w:pPr>
        <w:pStyle w:val="BodyText"/>
      </w:pPr>
      <w:r>
        <w:t xml:space="preserve">Для запуска АРМа «Администратор» через Планировщик заданий Windows таким образом, чтобы АВТОМАТИЧЕСКИ начиналось выполнение определенного пакетного задания, необходимо:</w:t>
      </w:r>
      <w:r>
        <w:t xml:space="preserve"> </w:t>
      </w:r>
      <w:r>
        <w:t xml:space="preserve">* Для клиентского АРМа «Администратор» в cirbisa_auto.ini - т.е. в специальной копии клиентского INI-файла (cirbisa.ini), находящегося на КЛИЕНТСКОЙ стороне - в секции [MAIN] указать:</w:t>
      </w:r>
      <w:r>
        <w:t xml:space="preserve"> </w:t>
      </w:r>
      <w:r>
        <w:rPr>
          <w:rStyle w:val="VerbatimChar"/>
        </w:rPr>
        <w:t xml:space="preserve">ini BATCHFILE=&lt;путь и имя файла с пакетным заданием&gt; USERNAME= USERPASSWORD=</w:t>
      </w:r>
      <w:r>
        <w:t xml:space="preserve"> </w:t>
      </w:r>
      <w:r>
        <w:t xml:space="preserve">и в планировщике заданий Windows задать командную строку:</w:t>
      </w:r>
      <w:r>
        <w:t xml:space="preserve"> </w:t>
      </w:r>
      <w:r>
        <w:rPr>
          <w:rStyle w:val="VerbatimChar"/>
        </w:rPr>
        <w:t xml:space="preserve">bash cirbisa_unicode.exe cirbisa_auto.ini</w:t>
      </w:r>
      <w:r>
        <w:t xml:space="preserve"> </w:t>
      </w:r>
      <w:r>
        <w:t xml:space="preserve">* Для серверного АРМа «Администратор» в irbisa_auto.ini - т.е. в специальной копии INI-файла (irbisa.ini), находящегося на серверной стороне - в секции [MAIN] указать:</w:t>
      </w:r>
      <w:r>
        <w:t xml:space="preserve"> </w:t>
      </w:r>
      <w:r>
        <w:rPr>
          <w:rStyle w:val="VerbatimChar"/>
        </w:rPr>
        <w:t xml:space="preserve">ini BATCHFILE=&lt;путь и имя файла с пакетным заданием&gt;</w:t>
      </w:r>
      <w:r>
        <w:t xml:space="preserve"> </w:t>
      </w:r>
      <w:r>
        <w:t xml:space="preserve">и в планировщике заданий Windows задать командную строку:</w:t>
      </w:r>
      <w:r>
        <w:t xml:space="preserve"> </w:t>
      </w:r>
      <w:r>
        <w:rPr>
          <w:rStyle w:val="VerbatimChar"/>
        </w:rPr>
        <w:t xml:space="preserve">bash irbisa.exe irbisa_auto.ini</w:t>
      </w:r>
    </w:p>
    <w:p>
      <w:pPr>
        <w:pStyle w:val="BodyText"/>
      </w:pPr>
      <w:r>
        <w:t xml:space="preserve">Выполнение пакетного задания завершается выдачей экранного протокола.</w:t>
      </w:r>
    </w:p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Admin64Server/MenuServices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Admin64Server/MenuServices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 ВЫПОЛНИТЬ ПАКЕТНОЕ ЗАДАНИЕ</dc:title>
  <dc:creator/>
  <cp:keywords/>
  <dcterms:created xsi:type="dcterms:W3CDTF">2026-08-30T08:34:26Z</dcterms:created>
  <dcterms:modified xsi:type="dcterms:W3CDTF">2026-08-30T08:34:26Z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