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[I128-912] TRE-деревья и иерархические справочники редакторов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56d8c66c488ec56611afdee7b12bdf1bd5f9e"/>
    <w:p>
      <w:pPr>
        <w:pStyle w:val="Heading1"/>
      </w:pPr>
      <w:r>
        <w:t xml:space="preserve">[I128-912] TRE-деревья и иерархические справочники редакторов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Tre/FileFormat</w:t>
      </w:r>
      <w:r>
        <w:t xml:space="preserve"> </w:t>
      </w:r>
      <w:r>
        <w:t xml:space="preserve">- формат и именование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пример иерархии по табуляции, область поиска и связь с редакторами.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Tre/Root</w:t>
      </w:r>
      <w:r>
        <w:t xml:space="preserve"> </w:t>
      </w:r>
      <w:r>
        <w:t xml:space="preserve">- добавлено описание роли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в редакторах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Tre/Purpose</w:t>
      </w:r>
      <w:r>
        <w:t xml:space="preserve"> </w:t>
      </w:r>
      <w:r>
        <w:t xml:space="preserve">- уточнены порядок загрузки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структура результата, кэш и платформенная совместимость Windows/Linux.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описывает подготовку и загрузку древовидных справочников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которые используются редакторами записей для выбора иерархических значений. Добавлено описание формата строк, вложенности по табуляции, нормализации имени файла, чтения из области базы или системной области, кэширования и использования в методе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5"/>
    <w:p>
      <w:pPr>
        <w:pStyle w:val="Heading3"/>
      </w:pPr>
      <w:r>
        <w:t xml:space="preserve">1.1. 🔗 Соответствует задача: I128-875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[I128-875]</w:t>
        </w:r>
      </w:hyperlink>
      <w:r>
        <w:t xml:space="preserve"> </w:t>
      </w:r>
      <w:r>
        <w:t xml:space="preserve">подготовка редактора tre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[I128-912] TRE-деревья и иерархические справочники редакторов</dc:title>
  <dc:creator/>
  <cp:keywords/>
  <dcterms:created xsi:type="dcterms:W3CDTF">2026-08-31T19:48:30Z</dcterms:created>
  <dcterms:modified xsi:type="dcterms:W3CDTF">2026-08-31T19:48:30Z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