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[I128-1496]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9fe09fad29952b20d56435b789f169e71df3c2"/>
    <w:p>
      <w:pPr>
        <w:pStyle w:val="Heading1"/>
      </w:pPr>
      <w:r>
        <w:t xml:space="preserve">[I128-1496]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BodyText"/>
      </w:pPr>
      <w:r>
        <w:t xml:space="preserve">1 считаю необходимым поднять проверку выше. страница вообще не должна отображаться если прав доступа нет.</w:t>
      </w:r>
    </w:p>
    <w:p>
      <w:pPr>
        <w:pStyle w:val="BodyText"/>
      </w:pPr>
      <w:r>
        <w:t xml:space="preserve">2 считаю что проверять должны право доступа к модулю сводного а не каталогизатора так как на странице разрешены действия смены этапов и корректировки записей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1"/>
    <w:p>
      <w:pPr>
        <w:pStyle w:val="Heading3"/>
      </w:pPr>
      <w:r>
        <w:t xml:space="preserve">1.1. 🔗 Соответствует задача: I128-2151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[I128-2151]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1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1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[I128-1496] Проверка прав доступа к странице “Проверка состояния записи-источника по шифру” (?id=CSpider/CheckSourceRecord)</dc:title>
  <dc:creator/>
  <cp:keywords/>
  <dcterms:created xsi:type="dcterms:W3CDTF">2026-08-31T19:41:07Z</dcterms:created>
  <dcterms:modified xsi:type="dcterms:W3CDTF">2026-08-31T19:41:07Z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