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Удаление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b03994e477a9debab011f63b8e3f47bf151acc"/>
    <w:p>
      <w:pPr>
        <w:pStyle w:val="Heading1"/>
      </w:pPr>
      <w:r>
        <w:t xml:space="preserve">Удаление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удалением найдите записи, которые нужно удалить, и убедитесь, что у пользователя есть права на удаление записей выбранной базы данных.</w:t>
      </w:r>
    </w:p>
    <w:p>
      <w:pPr>
        <w:pStyle w:val="BodyText"/>
      </w:pPr>
      <w:r>
        <w:t xml:space="preserve">Удаление меняет состав базы данных. Перед подтверждением операции внимательно проверьте список выбранных записей.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удалить.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Удалить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1614187"/>
            <wp:effectExtent b="0" l="0" r="0" t="0"/>
            <wp:docPr descr="Удаление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проверьте, какие записи будут удалены.</w:t>
      </w:r>
    </w:p>
    <w:p>
      <w:pPr>
        <w:pStyle w:val="Compact"/>
        <w:numPr>
          <w:ilvl w:val="0"/>
          <w:numId w:val="1002"/>
        </w:numPr>
      </w:pPr>
      <w:r>
        <w:t xml:space="preserve">Подтвердите удаление кнопкой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15505"/>
            <wp:effectExtent b="0" l="0" r="0" t="0"/>
            <wp:docPr descr="Окно подтверждения удаления записе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Окно подтверждения удаления записей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Выбранные записи удаляются из базы данных электронного каталога.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Удаление записей из БД электронного каталога</dc:title>
  <dc:creator/>
  <cp:keywords/>
  <dcterms:created xsi:type="dcterms:W3CDTF">2026-10-16T00:37:49Z</dcterms:created>
  <dcterms:modified xsi:type="dcterms:W3CDTF">2026-10-16T00:37:49Z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