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ca957b12d0fff2a59c7c82a7a6b8df1f9566d6"/>
    <w:p>
      <w:pPr>
        <w:pStyle w:val="Heading1"/>
      </w:pPr>
      <w:r>
        <w:t xml:space="preserve">[I128-2199] 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Database - Управление базами данных, ИРБИС 128. Модуль DP_Irbis64 - Провайдер данных к TCP/IP серверу ИРБИС 64/64+, ИРБИС 128. Модуль DP_Irbis64Direct - Провайдер данных к файлам данных ИРБИС 64/64+, ИРБИС 128. Модуль DP_Irbis64r - Провайдер данных к удаленному TCP/IP серверу ИРБИС 64/64+, ИРБИС 128. Модуль he2 - Формы ввода данных, ИРБИС 128. Модуль i128f - Управление основной конфигурацией системы, ИРБИС 128. Модуль Ini - Ini-файлы, ИРБИС 128. Модуль ProfileManager - Подсистема управления профилями настроек модулей, ИРБИС 128. Модуль Server64 - Сервер ИРБИС 64, ИРБИС 128. Модуль WIrbis - Системный модуль,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23.02.2026 15:09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2"/>
    <w:p>
      <w:pPr>
        <w:pStyle w:val="Heading3"/>
      </w:pPr>
      <w:r>
        <w:t xml:space="preserve">1.1. 🔗 Соответствует задача: I128-2202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[I128-2202]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[I128-2199] Смена обращения к модулю Ini с UseModule(‘Ini’) на Ini::getInstance и проверка корректности вызова всех функций модуля</dc:title>
  <dc:creator/>
  <cp:keywords/>
  <dcterms:created xsi:type="dcterms:W3CDTF">2026-10-15T14:42:40Z</dcterms:created>
  <dcterms:modified xsi:type="dcterms:W3CDTF">2026-10-15T14:42:40Z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