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[I128-1852] 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67684c45d18962e53fddb4973b0adcc416890"/>
    <w:p>
      <w:pPr>
        <w:pStyle w:val="Heading1"/>
      </w:pPr>
      <w:r>
        <w:t xml:space="preserve">[I128-1852] Отладка автовводов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Help/Admin64Server/GenPft64/AutoinDebug</w:t>
      </w:r>
      <w:r>
        <w:t xml:space="preserve"> </w:t>
      </w:r>
      <w:r>
        <w:t xml:space="preserve">- описание отладки основного и вторичного автоввода 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проверке автовводов в отладчике глобальных заданий редактора форматов. Раздел объясняет назначение флажков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, переход в автоввод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, вход через оператор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для записей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, включение ФЛК через</w:t>
      </w:r>
      <w:r>
        <w:t xml:space="preserve"> </w:t>
      </w:r>
      <w:r>
        <w:rPr>
          <w:rStyle w:val="VerbatimChar"/>
        </w:rPr>
        <w:t xml:space="preserve">[DEBUG](DEBUG) EXEC_FLC=1</w:t>
      </w:r>
      <w:r>
        <w:t xml:space="preserve"> </w:t>
      </w:r>
      <w:r>
        <w:t xml:space="preserve">и разделение контекстов выполнения основной и вторичных записей.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3"/>
    <w:p>
      <w:pPr>
        <w:pStyle w:val="Heading3"/>
      </w:pPr>
      <w:r>
        <w:t xml:space="preserve">1.1. 🔗 Соответствует задача: I128-1663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[I128-1852] Отладка автовводов в редакторе форматов</dc:title>
  <dc:creator/>
  <cp:keywords/>
  <dcterms:created xsi:type="dcterms:W3CDTF">2026-10-15T13:22:29Z</dcterms:created>
  <dcterms:modified xsi:type="dcterms:W3CDTF">2026-10-15T13:22:29Z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