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Профили АРМ Подписка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офили-арм-подписка"/>
    <w:p>
      <w:pPr>
        <w:pStyle w:val="Heading1"/>
      </w:pPr>
      <w:r>
        <w:t xml:space="preserve">Профили АРМ Подписка</w:t>
      </w:r>
    </w:p>
    <w:p>
      <w:pPr>
        <w:pStyle w:val="FirstParagraph"/>
      </w:pPr>
      <w:r>
        <w:t xml:space="preserve">Перед открытием АРМ пользователь должен быть авторизован и иметь доступ к модулю</w:t>
      </w:r>
      <w:r>
        <w:t xml:space="preserve"> </w:t>
      </w:r>
      <w:r>
        <w:rPr>
          <w:rStyle w:val="VerbatimChar"/>
        </w:rPr>
        <w:t xml:space="preserve">Periodicals</w:t>
      </w:r>
      <w:r>
        <w:t xml:space="preserve">. Если пользователь не вошел в систему, вместо интерфейса подписки выводится сообщение о необходимости авторизации.</w:t>
      </w:r>
    </w:p>
    <w:p>
      <w:pPr>
        <w:pStyle w:val="BodyText"/>
      </w:pPr>
      <w:r>
        <w:t xml:space="preserve">Профиль АРМ определяет:</w:t>
      </w:r>
    </w:p>
    <w:p>
      <w:pPr>
        <w:pStyle w:val="Compact"/>
        <w:numPr>
          <w:ilvl w:val="0"/>
          <w:numId w:val="1001"/>
        </w:numPr>
      </w:pPr>
      <w:r>
        <w:t xml:space="preserve">базу комплектования, с которой работает АРМ;</w:t>
      </w:r>
    </w:p>
    <w:p>
      <w:pPr>
        <w:pStyle w:val="Compact"/>
        <w:numPr>
          <w:ilvl w:val="0"/>
          <w:numId w:val="1001"/>
        </w:numPr>
      </w:pPr>
      <w:r>
        <w:t xml:space="preserve">адресат подписки пользователя;</w:t>
      </w:r>
    </w:p>
    <w:p>
      <w:pPr>
        <w:pStyle w:val="Compact"/>
        <w:numPr>
          <w:ilvl w:val="0"/>
          <w:numId w:val="1001"/>
        </w:numPr>
      </w:pPr>
      <w:r>
        <w:t xml:space="preserve">режим работы: администратор подписки или абонент.</w:t>
      </w:r>
    </w:p>
    <w:p>
      <w:pPr>
        <w:pStyle w:val="FirstParagraph"/>
      </w:pPr>
      <w:r>
        <w:t xml:space="preserve">Если у пользователя нет выбранного профиля, АРМ предлагает перейти к выбору профиля. После выбора профиля страница</w:t>
      </w:r>
      <w:r>
        <w:t xml:space="preserve"> </w:t>
      </w:r>
      <w:r>
        <w:rPr>
          <w:rStyle w:val="VerbatimChar"/>
        </w:rPr>
        <w:t xml:space="preserve">Periodicals/Show</w:t>
      </w:r>
      <w:r>
        <w:t xml:space="preserve"> </w:t>
      </w:r>
      <w:r>
        <w:t xml:space="preserve">открывает рабочий интерфейс подписки.</w:t>
      </w:r>
    </w:p>
    <w:bookmarkStart w:id="9" w:name="абонент"/>
    <w:p>
      <w:pPr>
        <w:pStyle w:val="Heading2"/>
      </w:pPr>
      <w:r>
        <w:t xml:space="preserve">1. Абонент</w:t>
      </w:r>
    </w:p>
    <w:p>
      <w:pPr>
        <w:pStyle w:val="FirstParagraph"/>
      </w:pPr>
      <w:r>
        <w:t xml:space="preserve">Абонент работает с потребностями своего адресата подписки. При сохранении АРМ сохраняет только потребности текущего адресата и не затирает потребности других подразделений.</w:t>
      </w:r>
    </w:p>
    <w:p>
      <w:pPr>
        <w:pStyle w:val="BodyText"/>
      </w:pPr>
      <w:r>
        <w:t xml:space="preserve">В режиме абонента доступны:</w:t>
      </w:r>
    </w:p>
    <w:p>
      <w:pPr>
        <w:pStyle w:val="Compact"/>
        <w:numPr>
          <w:ilvl w:val="0"/>
          <w:numId w:val="1002"/>
        </w:numPr>
      </w:pPr>
      <w:r>
        <w:t xml:space="preserve">вкладка</w:t>
      </w:r>
      <w:r>
        <w:t xml:space="preserve"> </w:t>
      </w:r>
      <w:r>
        <w:rPr>
          <w:rStyle w:val="VerbatimChar"/>
        </w:rPr>
        <w:t xml:space="preserve">Текущие потребности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вкладка</w:t>
      </w:r>
      <w:r>
        <w:t xml:space="preserve"> </w:t>
      </w:r>
      <w:r>
        <w:rPr>
          <w:rStyle w:val="VerbatimChar"/>
        </w:rPr>
        <w:t xml:space="preserve">Архив потребностей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вкладка</w:t>
      </w:r>
      <w:r>
        <w:t xml:space="preserve"> </w:t>
      </w:r>
      <w:r>
        <w:rPr>
          <w:rStyle w:val="VerbatimChar"/>
        </w:rPr>
        <w:t xml:space="preserve">Архив подписки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сохранение изменений в собственных потребностях;</w:t>
      </w:r>
    </w:p>
    <w:p>
      <w:pPr>
        <w:pStyle w:val="Compact"/>
        <w:numPr>
          <w:ilvl w:val="0"/>
          <w:numId w:val="1002"/>
        </w:numPr>
      </w:pPr>
      <w:r>
        <w:t xml:space="preserve">завершение собственной заявки, если по адресату есть потребности без номера САДД.</w:t>
      </w:r>
    </w:p>
    <w:bookmarkEnd w:id="9"/>
    <w:bookmarkStart w:id="10" w:name="администратор-подписки"/>
    <w:p>
      <w:pPr>
        <w:pStyle w:val="Heading2"/>
      </w:pPr>
      <w:r>
        <w:t xml:space="preserve">2. Администратор подписки</w:t>
      </w:r>
    </w:p>
    <w:p>
      <w:pPr>
        <w:pStyle w:val="FirstParagraph"/>
      </w:pPr>
      <w:r>
        <w:t xml:space="preserve">Администратор подписки ведет общий контур подписной кампании. Он видит потребности всех адресатов, может массово добавлять потребности, формировать подписку, завершать подписный период и контролировать активность абонентов.</w:t>
      </w:r>
    </w:p>
    <w:p>
      <w:pPr>
        <w:pStyle w:val="BodyText"/>
      </w:pPr>
      <w:r>
        <w:t xml:space="preserve">В режиме администратора доступны:</w:t>
      </w:r>
    </w:p>
    <w:p>
      <w:pPr>
        <w:pStyle w:val="Compact"/>
        <w:numPr>
          <w:ilvl w:val="0"/>
          <w:numId w:val="1003"/>
        </w:numPr>
      </w:pPr>
      <w:r>
        <w:t xml:space="preserve">текущие потребности всех адресатов;</w:t>
      </w:r>
    </w:p>
    <w:p>
      <w:pPr>
        <w:pStyle w:val="Compact"/>
        <w:numPr>
          <w:ilvl w:val="0"/>
          <w:numId w:val="1003"/>
        </w:numPr>
      </w:pPr>
      <w:r>
        <w:t xml:space="preserve">текущая подписка;</w:t>
      </w:r>
    </w:p>
    <w:p>
      <w:pPr>
        <w:pStyle w:val="Compact"/>
        <w:numPr>
          <w:ilvl w:val="0"/>
          <w:numId w:val="1003"/>
        </w:numPr>
      </w:pPr>
      <w:r>
        <w:t xml:space="preserve">архив потребностей;</w:t>
      </w:r>
    </w:p>
    <w:p>
      <w:pPr>
        <w:pStyle w:val="Compact"/>
        <w:numPr>
          <w:ilvl w:val="0"/>
          <w:numId w:val="1003"/>
        </w:numPr>
      </w:pPr>
      <w:r>
        <w:t xml:space="preserve">архив подписки;</w:t>
      </w:r>
    </w:p>
    <w:p>
      <w:pPr>
        <w:pStyle w:val="Compact"/>
        <w:numPr>
          <w:ilvl w:val="0"/>
          <w:numId w:val="1003"/>
        </w:numPr>
      </w:pPr>
      <w:r>
        <w:t xml:space="preserve">мониторинг активности абонентов;</w:t>
      </w:r>
    </w:p>
    <w:p>
      <w:pPr>
        <w:pStyle w:val="Compact"/>
        <w:numPr>
          <w:ilvl w:val="0"/>
          <w:numId w:val="1003"/>
        </w:numPr>
      </w:pPr>
      <w:r>
        <w:t xml:space="preserve">массовое добавление потребности по выбранным записям;</w:t>
      </w:r>
    </w:p>
    <w:p>
      <w:pPr>
        <w:pStyle w:val="Compact"/>
        <w:numPr>
          <w:ilvl w:val="0"/>
          <w:numId w:val="1003"/>
        </w:numPr>
      </w:pPr>
      <w:r>
        <w:t xml:space="preserve">снятие периода подписки.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Профили АРМ Подписка</dc:title>
  <dc:creator/>
  <cp:keywords/>
  <dcterms:created xsi:type="dcterms:W3CDTF">2026-08-29T07:32:08Z</dcterms:created>
  <dcterms:modified xsi:type="dcterms:W3CDTF">2026-08-29T07:32:08Z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