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1" w:name="tcpip-протокол-ирбис-64"/>
    <w:p>
      <w:pPr>
        <w:pStyle w:val="Heading1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140" w:name="tcpip-протокол-ирбис64"/>
    <w:p>
      <w:pPr>
        <w:pStyle w:val="Heading2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3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3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4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4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4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4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3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4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3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3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3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3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3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3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3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3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3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4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3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3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3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4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4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3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4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3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4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3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3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4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3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3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3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3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4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3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3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3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3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4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3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4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4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4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3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4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4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4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3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4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4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4"/>
      </w:pPr>
      <w:r>
        <w:t xml:space="preserve">3. ПРИМЕР ПРОТОКОЛА</w:t>
      </w:r>
    </w:p>
    <w:bookmarkStart w:id="128" w:name="запрос"/>
    <w:p>
      <w:pPr>
        <w:pStyle w:val="Heading5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5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3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3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bookmarkEnd w:id="14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 64</dc:title>
  <dc:creator/>
  <cp:keywords/>
  <dcterms:created xsi:type="dcterms:W3CDTF">2026-10-17T21:29:50Z</dcterms:created>
  <dcterms:modified xsi:type="dcterms:W3CDTF">2026-10-17T21:29:50Z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