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5fd7ff4b4223e49f26be895dc4fca12ef593a1"/>
    <w:p>
      <w:pPr>
        <w:pStyle w:val="Heading1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16"/>
    <w:p>
      <w:pPr>
        <w:pStyle w:val="Heading3"/>
      </w:pPr>
      <w:r>
        <w:t xml:space="preserve">1.1. 🔗 blocks: SD-716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[I128-2238] Расширение типов ограничений доступа: предупреждение о психотропных и наркотических веществах</dc:title>
  <dc:creator/>
  <cp:keywords/>
  <dcterms:created xsi:type="dcterms:W3CDTF">2026-10-24T06:24:51Z</dcterms:created>
  <dcterms:modified xsi:type="dcterms:W3CDTF">2026-10-24T06:24:51Z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