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Темы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мы-форума"/>
    <w:p>
      <w:pPr>
        <w:pStyle w:val="Heading1"/>
      </w:pPr>
      <w:r>
        <w:t xml:space="preserve">Темы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 </w:t>
      </w:r>
      <w:r>
        <w:t xml:space="preserve">хранит темы внутри форума. Тема содержит заголовок, первое сообщение, автора и служебные данные для отображения списка сообщений.</w:t>
      </w:r>
    </w:p>
    <w:bookmarkStart w:id="11" w:name="назначение-модуля-forumthread"/>
    <w:p>
      <w:pPr>
        <w:pStyle w:val="Heading2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Темы форума</dc:title>
  <dc:creator/>
  <cp:keywords/>
  <dcterms:created xsi:type="dcterms:W3CDTF">2026-10-15T21:14:11Z</dcterms:created>
  <dcterms:modified xsi:type="dcterms:W3CDTF">2026-10-15T21:14:11Z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