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Видео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видео"/>
    <w:p>
      <w:pPr>
        <w:pStyle w:val="Heading1"/>
      </w:pPr>
      <w:r>
        <w:t xml:space="preserve">Видео</w:t>
      </w:r>
    </w:p>
    <w:p>
      <w:pPr>
        <w:pStyle w:val="FirstParagraph"/>
      </w:pPr>
      <w:r>
        <w:t xml:space="preserve">Определяет параметры отображения и конвертации видеофайлов.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Конвертация видеофайлов, извлечение аудиодорожек и адаптивный стриминг требуют работы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. Они поставляются вместе с модулем в папке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. При развертывании ИРБИС 128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, обязательно проверьте наличие прав на исполнение (</w:t>
      </w:r>
      <w:r>
        <w:rPr>
          <w:rStyle w:val="VerbatimChar"/>
        </w:rPr>
        <w:t xml:space="preserve">chmod +x</w:t>
      </w:r>
      <w:r>
        <w:t xml:space="preserve">) для файлов</w:t>
      </w:r>
      <w:r>
        <w:t xml:space="preserve"> </w:t>
      </w:r>
      <w:r>
        <w:rPr>
          <w:rStyle w:val="VerbatimChar"/>
        </w:rPr>
        <w:t xml:space="preserve">bin/nix64/ffmpeg/ffmpeg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bin/nix64/ffmpeg/ffprobe</w:t>
      </w:r>
      <w:r>
        <w:t xml:space="preserve">.</w:t>
      </w:r>
      <w:r>
        <w:t xml:space="preserve"> </w:t>
      </w:r>
      <w:r>
        <w:t xml:space="preserve">@@@</w:t>
      </w:r>
    </w:p>
    <w:bookmarkStart w:id="9" w:name="тип-плеера-videoviewertype"/>
    <w:p>
      <w:pPr>
        <w:pStyle w:val="Heading2"/>
      </w:pPr>
      <w:r>
        <w:t xml:space="preserve">1. Тип плеера (</w:t>
      </w:r>
      <w:r>
        <w:rPr>
          <w:rStyle w:val="VerbatimChar"/>
        </w:rPr>
        <w:t xml:space="preserve">VideoViewerType</w:t>
      </w:r>
      <w:r>
        <w:t xml:space="preserve">)</w:t>
      </w:r>
    </w:p>
    <w:p>
      <w:pPr>
        <w:pStyle w:val="FirstParagraph"/>
      </w:pPr>
      <w:r>
        <w:t xml:space="preserve">Позволяет выбрать, какой видеоплеер будет использоваться для воспроизведения.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плеер на основе</w:t>
      </w:r>
      <w:r>
        <w:t xml:space="preserve"> </w:t>
      </w:r>
      <w:r>
        <w:rPr>
          <w:rStyle w:val="VerbatimChar"/>
        </w:rPr>
        <w:t xml:space="preserve">plyr.js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Vanila</w:t>
      </w:r>
      <w:r>
        <w:t xml:space="preserve">: Современный видеоплеер на основе Bootstrap 5, поддерживающий адаптивное потоковое вещание (DASH/HLS), пользовательские закладки по тайм-кодам и интерактивное отображение содержания (глав) видео. Содержание формируется автоматически из связанной библиографической записи ЭК с помощью формата</w:t>
      </w:r>
      <w:r>
        <w:t xml:space="preserve"> </w:t>
      </w:r>
      <w:r>
        <w:rPr>
          <w:rStyle w:val="VerbatimChar"/>
        </w:rPr>
        <w:t xml:space="preserve">tcont</w:t>
      </w:r>
      <w:r>
        <w:t xml:space="preserve"> </w:t>
      </w:r>
      <w:r>
        <w:t xml:space="preserve">(Оглавление), при этом значения из подполей страниц интерпретируются плеером как тайм-коды начала главы в секундах.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Mobile</w:t>
      </w:r>
      <w:r>
        <w:t xml:space="preserve">: Облегченная версия плеера для мобильных устройств.</w:t>
      </w:r>
    </w:p>
    <w:bookmarkEnd w:id="9"/>
    <w:bookmarkStart w:id="10" w:name="тип-конвертации-videoconvertertype"/>
    <w:p>
      <w:pPr>
        <w:pStyle w:val="Heading2"/>
      </w:pPr>
      <w:r>
        <w:t xml:space="preserve">2. Тип конвертации (</w:t>
      </w:r>
      <w:r>
        <w:rPr>
          <w:rStyle w:val="VerbatimChar"/>
        </w:rPr>
        <w:t xml:space="preserve">VideoConverterType</w:t>
      </w:r>
      <w:r>
        <w:t xml:space="preserve">)</w:t>
      </w:r>
    </w:p>
    <w:p>
      <w:pPr>
        <w:pStyle w:val="FirstParagraph"/>
      </w:pPr>
      <w:r>
        <w:t xml:space="preserve">Режим конвертации исходного видео при загрузке.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Стандартная</w:t>
      </w:r>
      <w:r>
        <w:t xml:space="preserve">: Видео конвертируется в несколько файлов с разным разрешением (например,</w:t>
      </w:r>
      <w:r>
        <w:t xml:space="preserve"> </w:t>
      </w:r>
      <w:r>
        <w:rPr>
          <w:rStyle w:val="VerbatimChar"/>
        </w:rPr>
        <w:t xml:space="preserve">converted-480.mp4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converted-720.mp4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Адаптивная</w:t>
      </w:r>
      <w:r>
        <w:t xml:space="preserve">: Видео подготавливается для адаптивного потокового вещания (DASH/HLS). Эта технология позволяет плееру автоматически подбирать качество видео в зависимости от скорости интернет-соединения пользователя, обеспечивая плавное воспроизведение без буферизации.</w:t>
      </w:r>
    </w:p>
    <w:bookmarkEnd w:id="10"/>
    <w:bookmarkStart w:id="11" w:name="Xb6142259b4ba3ff1fbae4aad79fce13600336a2"/>
    <w:p>
      <w:pPr>
        <w:pStyle w:val="Heading2"/>
      </w:pPr>
      <w:r>
        <w:t xml:space="preserve">3. Разрешение, используемое для просмотра по умолчанию (</w:t>
      </w:r>
      <w:r>
        <w:rPr>
          <w:rStyle w:val="VerbatimChar"/>
        </w:rPr>
        <w:t xml:space="preserve">useVdef</w:t>
      </w:r>
      <w:r>
        <w:t xml:space="preserve">)</w:t>
      </w:r>
    </w:p>
    <w:p>
      <w:pPr>
        <w:pStyle w:val="FirstParagraph"/>
      </w:pPr>
      <w:r>
        <w:t xml:space="preserve">Задает качество видео, которое будет автоматически выбираться плеером при запуске (от 144p до 2160p).</w:t>
      </w:r>
    </w:p>
    <w:bookmarkEnd w:id="11"/>
    <w:bookmarkStart w:id="12" w:name="поддерживаемые-разрешения"/>
    <w:p>
      <w:pPr>
        <w:pStyle w:val="Heading2"/>
      </w:pPr>
      <w:r>
        <w:t xml:space="preserve">4. Поддерживаемые разрешения</w:t>
      </w:r>
    </w:p>
    <w:p>
      <w:pPr>
        <w:pStyle w:val="FirstParagraph"/>
      </w:pPr>
      <w:r>
        <w:t xml:space="preserve">Набор опций (от</w:t>
      </w:r>
      <w:r>
        <w:t xml:space="preserve"> </w:t>
      </w:r>
      <w:r>
        <w:rPr>
          <w:rStyle w:val="VerbatimChar"/>
        </w:rPr>
        <w:t xml:space="preserve">useV144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useV2160</w:t>
      </w:r>
      <w:r>
        <w:t xml:space="preserve">), позволяющих гибко включить или отключить возможность конвертации и просмотра видео в определенных разрешениях.</w:t>
      </w:r>
    </w:p>
    <w:bookmarkEnd w:id="12"/>
    <w:bookmarkStart w:id="13" w:name="X68045a5540f5c4fb9a711ae553a665b14da5e6c"/>
    <w:p>
      <w:pPr>
        <w:pStyle w:val="Heading2"/>
      </w:pPr>
      <w:r>
        <w:t xml:space="preserve">5. Удалить файлы предыдущей версии видеоплеера</w:t>
      </w:r>
    </w:p>
    <w:p>
      <w:pPr>
        <w:pStyle w:val="FirstParagraph"/>
      </w:pPr>
      <w:r>
        <w:t xml:space="preserve">Эта кнопка предназначена для запуска фоновой задачи, которая очистит сервер от файлов предыдущих форматов (</w:t>
      </w:r>
      <w:r>
        <w:rPr>
          <w:rStyle w:val="VerbatimChar"/>
        </w:rPr>
        <w:t xml:space="preserve">.webm</w:t>
      </w:r>
      <w:r>
        <w:t xml:space="preserve">,</w:t>
      </w:r>
      <w:r>
        <w:t xml:space="preserve"> </w:t>
      </w:r>
      <w:r>
        <w:rPr>
          <w:rStyle w:val="VerbatimChar"/>
        </w:rPr>
        <w:t xml:space="preserve">.ogv</w:t>
      </w:r>
      <w:r>
        <w:t xml:space="preserve">, старых</w:t>
      </w:r>
      <w:r>
        <w:t xml:space="preserve"> </w:t>
      </w:r>
      <w:r>
        <w:rPr>
          <w:rStyle w:val="VerbatimChar"/>
        </w:rPr>
        <w:t xml:space="preserve">.mp4</w:t>
      </w:r>
      <w:r>
        <w:t xml:space="preserve">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Осторожно:</w:t>
      </w:r>
      <w:r>
        <w:t xml:space="preserve"> </w:t>
      </w:r>
      <w:r>
        <w:t xml:space="preserve">Эта кнопка не просто удаляет старые файлы, но и</w:t>
      </w:r>
      <w:r>
        <w:t xml:space="preserve"> </w:t>
      </w:r>
      <w:r>
        <w:rPr>
          <w:b/>
          <w:bCs/>
        </w:rPr>
        <w:t xml:space="preserve">запускает полную переконвертацию (re-encode)</w:t>
      </w:r>
      <w:r>
        <w:t xml:space="preserve"> </w:t>
      </w:r>
      <w:r>
        <w:t xml:space="preserve">всех затронутых видеофайлов через утилиту FFmpeg в новые форматы в соответствии с текущими настройками. Процесс выполняется в фоне, но может создать существенную и длительную нагрузку на процессор сервера, если в вашей библиотеке загружено большое количество видео.</w:t>
      </w:r>
      <w:r>
        <w:t xml:space="preserve"> </w:t>
      </w:r>
      <w:r>
        <w:t xml:space="preserve">@@@</w:t>
      </w:r>
    </w:p>
    <w:bookmarkEnd w:id="13"/>
    <w:bookmarkStart w:id="15" w:name="настройка-подсистемы-транскрибации"/>
    <w:p>
      <w:pPr>
        <w:pStyle w:val="Heading2"/>
      </w:pPr>
      <w:r>
        <w:t xml:space="preserve">6. Настройка подсистемы транскрибации</w:t>
      </w:r>
    </w:p>
    <w:p>
      <w:pPr>
        <w:pStyle w:val="FirstParagraph"/>
      </w:pPr>
      <w:r>
        <w:t xml:space="preserve">Параметры распознавания аудиодорожек видеофайлов находятся в настройках модуля FT. Поддерживаются локальный Whisper и Yandex Speech API.</w:t>
      </w:r>
    </w:p>
    <w:p>
      <w:pPr>
        <w:pStyle w:val="BodyText"/>
      </w:pPr>
      <w:r>
        <w:t xml:space="preserve">При успешном распознавании текст автоматически подключается к видеоплеерам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: Whisper-результаты используются как субтитры</w:t>
      </w:r>
      <w:r>
        <w:t xml:space="preserve"> </w:t>
      </w:r>
      <w:r>
        <w:rPr>
          <w:rStyle w:val="VerbatimChar"/>
        </w:rPr>
        <w:t xml:space="preserve">.vtt</w:t>
      </w:r>
      <w:r>
        <w:t xml:space="preserve">/</w:t>
      </w:r>
      <w:r>
        <w:rPr>
          <w:rStyle w:val="VerbatimChar"/>
        </w:rPr>
        <w:t xml:space="preserve">.srt</w:t>
      </w:r>
      <w:r>
        <w:t xml:space="preserve">, а распознанный текст отображается в интерактивном блоке. Клик по фрагменту расшифровки перематывает видео на соответствующий тайм-код.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14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Видео</dc:title>
  <dc:creator/>
  <cp:keywords/>
  <dcterms:created xsi:type="dcterms:W3CDTF">2026-09-01T10:46:19Z</dcterms:created>
  <dcterms:modified xsi:type="dcterms:W3CDTF">2026-09-01T10:46:19Z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