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Pages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-pages"/>
    <w:p>
      <w:pPr>
        <w:pStyle w:val="Heading1"/>
      </w:pPr>
      <w:r>
        <w:t xml:space="preserve">Назначение Pages</w:t>
      </w:r>
    </w:p>
    <w:p>
      <w:pPr>
        <w:pStyle w:val="FirstParagraph"/>
      </w:pPr>
      <w:r>
        <w:rPr>
          <w:rStyle w:val="VerbatimChar"/>
        </w:rPr>
        <w:t xml:space="preserve">Pages</w:t>
      </w:r>
      <w:r>
        <w:t xml:space="preserve"> </w:t>
      </w:r>
      <w:r>
        <w:t xml:space="preserve">управляет записями типа</w:t>
      </w:r>
      <w:r>
        <w:t xml:space="preserve"> </w:t>
      </w:r>
      <w:r>
        <w:rPr>
          <w:rStyle w:val="VerbatimChar"/>
        </w:rPr>
        <w:t xml:space="preserve">PAGE</w:t>
      </w:r>
      <w:r>
        <w:t xml:space="preserve">. Каждая страница имеет идентификатор, родительскую страницу, заголовки для меню и самой страницы, признак публикации, ключ сортировки, тип отображения и содержимое в SID-файле</w:t>
      </w:r>
      <w:r>
        <w:t xml:space="preserve"> </w:t>
      </w:r>
      <w:r>
        <w:rPr>
          <w:rStyle w:val="VerbatimChar"/>
        </w:rPr>
        <w:t xml:space="preserve">content</w:t>
      </w:r>
      <w:r>
        <w:t xml:space="preserve">.</w:t>
      </w:r>
    </w:p>
    <w:p>
      <w:pPr>
        <w:pStyle w:val="BodyText"/>
      </w:pPr>
      <w:r>
        <w:t xml:space="preserve">Поддерживаемые типы отображения:</w:t>
      </w:r>
    </w:p>
    <w:p>
      <w:pPr>
        <w:pStyle w:val="Compact"/>
        <w:numPr>
          <w:ilvl w:val="0"/>
          <w:numId w:val="1001"/>
        </w:numPr>
      </w:pPr>
      <w:r>
        <w:t xml:space="preserve">HTML через формат записи;</w:t>
      </w:r>
    </w:p>
    <w:p>
      <w:pPr>
        <w:pStyle w:val="Compact"/>
        <w:numPr>
          <w:ilvl w:val="0"/>
          <w:numId w:val="1001"/>
        </w:numPr>
      </w:pPr>
      <w:r>
        <w:t xml:space="preserve">внешний или внутренний адрес в</w:t>
      </w:r>
      <w:r>
        <w:t xml:space="preserve"> </w:t>
      </w:r>
      <w:r>
        <w:rPr>
          <w:rStyle w:val="VerbatimChar"/>
        </w:rPr>
        <w:t xml:space="preserve">iframe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переход на указанную ссылку;</w:t>
      </w:r>
    </w:p>
    <w:p>
      <w:pPr>
        <w:pStyle w:val="Compact"/>
        <w:numPr>
          <w:ilvl w:val="0"/>
          <w:numId w:val="1001"/>
        </w:numPr>
      </w:pPr>
      <w:r>
        <w:t xml:space="preserve">выполнение PHP-кода из содержимого страницы;</w:t>
      </w:r>
    </w:p>
    <w:p>
      <w:pPr>
        <w:pStyle w:val="Compact"/>
        <w:numPr>
          <w:ilvl w:val="0"/>
          <w:numId w:val="1001"/>
        </w:numPr>
      </w:pPr>
      <w:r>
        <w:t xml:space="preserve">системная страница другого модуля, например панель</w:t>
      </w:r>
      <w:r>
        <w:t xml:space="preserve"> </w:t>
      </w:r>
      <w:hyperlink r:id="rId9">
        <w:r>
          <w:rPr>
            <w:rStyle w:val="Hyperlink"/>
          </w:rPr>
          <w:t xml:space="preserve">«Управление контентом электронной библиотеки»</w:t>
        </w:r>
      </w:hyperlink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вызов функции модуля.</w:t>
      </w:r>
    </w:p>
    <w:p>
      <w:pPr>
        <w:pStyle w:val="FirstParagraph"/>
      </w:pPr>
      <w:r>
        <w:t xml:space="preserve">При открытии страницы модуль проверяет права просмотра через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, записывает статистику в SID-БД</w:t>
      </w:r>
      <w:r>
        <w:t xml:space="preserve"> </w:t>
      </w:r>
      <w:r>
        <w:rPr>
          <w:rStyle w:val="VerbatimChar"/>
        </w:rPr>
        <w:t xml:space="preserve">PagesStat</w:t>
      </w:r>
      <w:r>
        <w:t xml:space="preserve">, выводит содержимое и подключает шаблоны заголовка и подвала страницы. Если идентификатор имеет вид</w:t>
      </w:r>
      <w:r>
        <w:t xml:space="preserve"> </w:t>
      </w:r>
      <w:r>
        <w:rPr>
          <w:rStyle w:val="VerbatimChar"/>
        </w:rPr>
        <w:t xml:space="preserve">Module/Page</w:t>
      </w:r>
      <w:r>
        <w:t xml:space="preserve">, может использоваться класс страницы из каталога</w:t>
      </w:r>
      <w:r>
        <w:t xml:space="preserve"> </w:t>
      </w:r>
      <w:r>
        <w:rPr>
          <w:rStyle w:val="VerbatimChar"/>
        </w:rPr>
        <w:t xml:space="preserve">Pages</w:t>
      </w:r>
      <w:r>
        <w:t xml:space="preserve"> </w:t>
      </w:r>
      <w:r>
        <w:t xml:space="preserve">указанного модуля. Чтобы для такой страницы работали собственная иерархия, заголовки и права доступа, создайте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с тем же идентификатором; подробнее см. раздел</w:t>
      </w:r>
      <w:r>
        <w:t xml:space="preserve"> </w:t>
      </w:r>
      <w:hyperlink r:id="rId10">
        <w:r>
          <w:rPr>
            <w:rStyle w:val="Hyperlink"/>
          </w:rPr>
          <w:t xml:space="preserve">«Модульные страницы»</w:t>
        </w:r>
      </w:hyperlink>
      <w:r>
        <w:t xml:space="preserve">.</w:t>
      </w:r>
    </w:p>
    <w:p>
      <w:pPr>
        <w:pStyle w:val="BodyText"/>
      </w:pPr>
      <w:r>
        <w:t xml:space="preserve">Административные действия модуля позволяют обновлять меню и запускать мастер импорта страниц из J-ИРБИС через подключение к MySQL.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Pages/Help/ModulePages" TargetMode="External" /><Relationship Type="http://schemas.openxmlformats.org/officeDocument/2006/relationships/hyperlink" Id="rId9" Target="?id=Help/Show&amp;m=Pages/Help/SystemPag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Pages/Help/ModulePages" TargetMode="External" /><Relationship Type="http://schemas.openxmlformats.org/officeDocument/2006/relationships/hyperlink" Id="rId9" Target="?id=Help/Show&amp;m=Pages/Help/SystemPag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Pages</dc:title>
  <dc:creator/>
  <cp:keywords/>
  <dcterms:created xsi:type="dcterms:W3CDTF">2026-08-31T09:02:02Z</dcterms:created>
  <dcterms:modified xsi:type="dcterms:W3CDTF">2026-08-31T09:02:02Z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