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Данные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данные-пользователя"/>
    <w:p>
      <w:pPr>
        <w:pStyle w:val="Heading1"/>
      </w:pPr>
      <w:r>
        <w:t xml:space="preserve">Данные пользователя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 </w:t>
      </w:r>
      <w:r>
        <w:t xml:space="preserve">хранит пользовательские данные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</w:t>
      </w:r>
    </w:p>
    <w:bookmarkStart w:id="9" w:name="назначение-polzv"/>
    <w:p>
      <w:pPr>
        <w:pStyle w:val="Heading2"/>
      </w:pPr>
      <w:r>
        <w:t xml:space="preserve">Назначение POLZV</w:t>
      </w:r>
    </w:p>
    <w:p>
      <w:pPr>
        <w:pStyle w:val="FirstParagraph"/>
      </w:pPr>
      <w:r>
        <w:rPr>
          <w:rStyle w:val="VerbatimChar"/>
        </w:rPr>
        <w:t xml:space="preserve">POLZV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 Он предназначен для хранения данных пользователя в контуре комплектования.</w:t>
      </w:r>
    </w:p>
    <w:p>
      <w:pPr>
        <w:pStyle w:val="BodyText"/>
      </w:pPr>
      <w:r>
        <w:t xml:space="preserve">Структура редактора задается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, а отображение записи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пользователя</dc:title>
  <dc:creator/>
  <cp:keywords/>
  <dcterms:created xsi:type="dcterms:W3CDTF">2026-08-31T09:04:57Z</dcterms:created>
  <dcterms:modified xsi:type="dcterms:W3CDTF">2026-08-31T09:04:57Z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