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15.png" ContentType="image/png"/>
  <Override PartName="/word/media/rId19.png" ContentType="image/png"/>
  <Override PartName="/word/media/rId23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Пользовательский интерфейс сервера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7" w:name="Xe5885e77c20f1208e2581f3f0862d4fd90b6fd9"/>
    <w:p>
      <w:pPr>
        <w:pStyle w:val="Heading1"/>
      </w:pPr>
      <w:r>
        <w:t xml:space="preserve">Пользовательский интерфейс сервера ИРБИС 64</w:t>
      </w:r>
    </w:p>
    <w:p>
      <w:pPr>
        <w:pStyle w:val="FirstParagraph"/>
      </w:pPr>
      <w:r>
        <w:t xml:space="preserve">После установки и запуска</w:t>
      </w:r>
      <w:r>
        <w:t xml:space="preserve"> </w:t>
      </w:r>
      <w:r>
        <w:rPr>
          <w:rStyle w:val="VerbatimChar"/>
        </w:rPr>
        <w:t xml:space="preserve">irbis_server.exe</w:t>
      </w:r>
      <w:r>
        <w:t xml:space="preserve"> </w:t>
      </w:r>
      <w:r>
        <w:t xml:space="preserve">в области уведомлений Windows появляется значок сервера. Контекстное меню этого значка открывает диспетчерские режимы сервера БД ИРБИС.</w:t>
      </w:r>
    </w:p>
    <w:p>
      <w:pPr>
        <w:pStyle w:val="CaptionedFigure"/>
      </w:pPr>
      <w:r>
        <w:drawing>
          <wp:inline>
            <wp:extent cx="5034012" cy="2271562"/>
            <wp:effectExtent b="0" l="0" r="0" t="0"/>
            <wp:docPr descr="Рисунок 1 - Список диспетчерских режимов сервера БД ИРБИС" title="Список диспетчерских режимов сервера БД ИРБИС" id="10" name="Picture"/>
            <a:graphic>
              <a:graphicData uri="http://schemas.openxmlformats.org/drawingml/2006/picture">
                <pic:pic>
                  <pic:nvPicPr>
                    <pic:cNvPr descr="modules/Help/Help/TCPIPServer/UserInterface/Pic2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012" cy="22715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Список диспетчерских режимов сервера БД ИРБИС</w:t>
      </w:r>
    </w:p>
    <w:bookmarkStart w:id="14" w:name="список-клиентов-для-доступа-к-серверу"/>
    <w:p>
      <w:pPr>
        <w:pStyle w:val="Heading2"/>
      </w:pPr>
      <w:r>
        <w:t xml:space="preserve">Список клиентов для доступа к серверу</w:t>
      </w:r>
    </w:p>
    <w:p>
      <w:pPr>
        <w:pStyle w:val="FirstParagraph"/>
      </w:pPr>
      <w:r>
        <w:t xml:space="preserve">Список клиентов для доступа к серверу используется для организации доступа по имени и паролю.</w:t>
      </w:r>
    </w:p>
    <w:p>
      <w:pPr>
        <w:pStyle w:val="BodyText"/>
      </w:pPr>
      <w:r>
        <w:t xml:space="preserve">Каждому клиенту, регистрируемому сервером по имени и паролю, соответствует набор INI-файлов: отдельный INI-файл для каждого АРМа. Если в строке клиента не указано имя INI-файла, соответствующий АРМ не получает доступ к серверу.</w:t>
      </w:r>
    </w:p>
    <w:p>
      <w:pPr>
        <w:pStyle w:val="BodyText"/>
      </w:pPr>
      <w:r>
        <w:t xml:space="preserve">По умолчанию предлагается набор общих INI-файлов. Данные списка сохраняются в файле</w:t>
      </w:r>
      <w:r>
        <w:t xml:space="preserve"> </w:t>
      </w:r>
      <w:r>
        <w:rPr>
          <w:rStyle w:val="VerbatimChar"/>
        </w:rPr>
        <w:t xml:space="preserve">DATAI\client_m.mnu</w:t>
      </w:r>
      <w:r>
        <w:t xml:space="preserve">.</w:t>
      </w:r>
    </w:p>
    <w:p>
      <w:pPr>
        <w:pStyle w:val="CaptionedFigure"/>
      </w:pPr>
      <w:r>
        <w:drawing>
          <wp:inline>
            <wp:extent cx="5034012" cy="2271562"/>
            <wp:effectExtent b="0" l="0" r="0" t="0"/>
            <wp:docPr descr="Рисунок 1 - Управление списком клиентов" title="Управление списком клиентов" id="12" name="Picture"/>
            <a:graphic>
              <a:graphicData uri="http://schemas.openxmlformats.org/drawingml/2006/picture">
                <pic:pic>
                  <pic:nvPicPr>
                    <pic:cNvPr descr="modules/Help/Help/TCPIPServer/UserInterface/Pic2.png" id="13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012" cy="22715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клиентов</w:t>
      </w:r>
    </w:p>
    <w:bookmarkEnd w:id="14"/>
    <w:bookmarkStart w:id="18" w:name="список-зарегистрированных-клиентов"/>
    <w:p>
      <w:pPr>
        <w:pStyle w:val="Heading2"/>
      </w:pPr>
      <w:r>
        <w:t xml:space="preserve">Список зарегистрированных клиентов</w:t>
      </w:r>
    </w:p>
    <w:p>
      <w:pPr>
        <w:pStyle w:val="FirstParagraph"/>
      </w:pPr>
      <w:r>
        <w:t xml:space="preserve">Список зарегистрированных клиентов показывает параметры клиентов, которые в данный момент работают с сервером.</w:t>
      </w:r>
    </w:p>
    <w:p>
      <w:pPr>
        <w:pStyle w:val="BodyText"/>
      </w:pPr>
      <w:r>
        <w:t xml:space="preserve">В правой верхней части окна на зелёном фоне отображается общее число запросов к серверу. Слева вверху расположен индикатор числа процессов обработки, задействованных сервером в текущий момент.</w:t>
      </w:r>
    </w:p>
    <w:p>
      <w:pPr>
        <w:pStyle w:val="BodyText"/>
      </w:pPr>
      <w:r>
        <w:t xml:space="preserve">Через контекстное меню администратор может удалить клиента из списка. При следующем запросе такой клиент получит ошибку регистрации и не сможет продолжить работу до повторной регистрации.</w:t>
      </w:r>
    </w:p>
    <w:p>
      <w:pPr>
        <w:pStyle w:val="BodyText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если он не равен</w:t>
      </w:r>
      <w:r>
        <w:t xml:space="preserve"> </w:t>
      </w:r>
      <w:r>
        <w:rPr>
          <w:rStyle w:val="VerbatimChar"/>
        </w:rPr>
        <w:t xml:space="preserve">0</w:t>
      </w:r>
      <w:r>
        <w:t xml:space="preserve">, задаёт периодичность проверки времени последнего запроса клиента в минутах. Если время ожидания превышает заданный уровень, клиент автоматически удаляется из очереди.</w:t>
      </w:r>
    </w:p>
    <w:p>
      <w:pPr>
        <w:pStyle w:val="CaptionedFigure"/>
      </w:pPr>
      <w:r>
        <w:drawing>
          <wp:inline>
            <wp:extent cx="5334000" cy="1969606"/>
            <wp:effectExtent b="0" l="0" r="0" t="0"/>
            <wp:docPr descr="Рисунок 1 - Управление списком зарегистрированных клиентов" title="Управление списком зарегистрированных клиентов" id="16" name="Picture"/>
            <a:graphic>
              <a:graphicData uri="http://schemas.openxmlformats.org/drawingml/2006/picture">
                <pic:pic>
                  <pic:nvPicPr>
                    <pic:cNvPr descr="modules/Help/Help/TCPIPServer/UserInterface/Pic3.png" id="17" name="Picture"/>
                    <pic:cNvPicPr>
                      <a:picLocks noChangeArrowheads="1"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9696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зарегистрированных клиентов</w:t>
      </w:r>
    </w:p>
    <w:bookmarkEnd w:id="18"/>
    <w:bookmarkStart w:id="22" w:name="список-запущенных-процессов-обработки"/>
    <w:p>
      <w:pPr>
        <w:pStyle w:val="Heading2"/>
      </w:pPr>
      <w:r>
        <w:t xml:space="preserve">Список запущенных процессов обработки</w:t>
      </w:r>
    </w:p>
    <w:p>
      <w:pPr>
        <w:pStyle w:val="FirstParagraph"/>
      </w:pPr>
      <w:r>
        <w:t xml:space="preserve">Список запущенных процессов обработки показывает процессы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, которые используются сервером для обработки клиентских запросов.</w:t>
      </w:r>
    </w:p>
    <w:p>
      <w:pPr>
        <w:pStyle w:val="BodyText"/>
      </w:pPr>
      <w:r>
        <w:t xml:space="preserve">При удалении процесса обработки из списка соединение с клиентом закрывается. Корректное завершение обработки при этом не гарантируется, поэтому такую операцию следует использовать только как административное вмешательство при проблеме с процессом.</w:t>
      </w:r>
    </w:p>
    <w:p>
      <w:pPr>
        <w:pStyle w:val="CaptionedFigure"/>
      </w:pPr>
      <w:r>
        <w:drawing>
          <wp:inline>
            <wp:extent cx="5334000" cy="1877374"/>
            <wp:effectExtent b="0" l="0" r="0" t="0"/>
            <wp:docPr descr="Рисунок 1 - Управление списком запущенных процессов" title="Управление списком запущенных процессов" id="20" name="Picture"/>
            <a:graphic>
              <a:graphicData uri="http://schemas.openxmlformats.org/drawingml/2006/picture">
                <pic:pic>
                  <pic:nvPicPr>
                    <pic:cNvPr descr="modules/Help/Help/TCPIPServer/UserInterface/Pic4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8773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запущенных процессов</w:t>
      </w:r>
    </w:p>
    <w:bookmarkEnd w:id="22"/>
    <w:bookmarkStart w:id="26" w:name="X14fe2ec7024f8996e37230414d8246234d36502"/>
    <w:p>
      <w:pPr>
        <w:pStyle w:val="Heading2"/>
      </w:pPr>
      <w:r>
        <w:t xml:space="preserve">Список запущенных потоков сетевого чтения-записи</w:t>
      </w:r>
    </w:p>
    <w:p>
      <w:pPr>
        <w:pStyle w:val="FirstParagraph"/>
      </w:pPr>
      <w:r>
        <w:t xml:space="preserve">Список запущенных потоков сетевого чтения-записи используется для контроля потоков, которые обслуживают сетевой обмен.</w:t>
      </w:r>
    </w:p>
    <w:p>
      <w:pPr>
        <w:pStyle w:val="BodyText"/>
      </w:pPr>
      <w:r>
        <w:t xml:space="preserve">При зависании потока администратор должен включить мониторинг процессов и потоков параметром</w:t>
      </w:r>
      <w:r>
        <w:t xml:space="preserve"> </w:t>
      </w:r>
      <w:r>
        <w:rPr>
          <w:rStyle w:val="VerbatimChar"/>
        </w:rPr>
        <w:t xml:space="preserve">PROCESS_THREADS_MONITOR=1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затем перезапустить сервер.</w:t>
      </w:r>
    </w:p>
    <w:p>
      <w:pPr>
        <w:pStyle w:val="BodyText"/>
      </w:pPr>
      <w:r>
        <w:t xml:space="preserve">Ручное прерывание потоков отменено. Вместо этого следует обновить список и анализировать состояние потоков через режим мониторинга.</w:t>
      </w:r>
    </w:p>
    <w:p>
      <w:pPr>
        <w:pStyle w:val="CaptionedFigure"/>
      </w:pPr>
      <w:r>
        <w:drawing>
          <wp:inline>
            <wp:extent cx="3426593" cy="1568917"/>
            <wp:effectExtent b="0" l="0" r="0" t="0"/>
            <wp:docPr descr="Рисунок 1 - Управление списком запущенных потоков" title="Управление списком запущенных потоков" id="24" name="Picture"/>
            <a:graphic>
              <a:graphicData uri="http://schemas.openxmlformats.org/drawingml/2006/picture">
                <pic:pic>
                  <pic:nvPicPr>
                    <pic:cNvPr descr="modules/Help/Help/TCPIPServer/UserInterface/Pic5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593" cy="15689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запущенных потоков</w:t>
      </w:r>
    </w:p>
    <w:bookmarkEnd w:id="26"/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15" Target="media/rId15.png" /><Relationship Type="http://schemas.openxmlformats.org/officeDocument/2006/relationships/image" Id="rId19" Target="media/rId19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Пользовательский интерфейс сервера ИРБИС 64</dc:title>
  <dc:creator/>
  <cp:keywords/>
  <dcterms:created xsi:type="dcterms:W3CDTF">2026-08-30T12:08:57Z</dcterms:created>
  <dcterms:modified xsi:type="dcterms:W3CDTF">2026-08-30T12:08:57Z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