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ИНСТРУМЕНТЫ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режимы-инструменты"/>
    <w:p>
      <w:pPr>
        <w:pStyle w:val="Heading1"/>
      </w:pPr>
      <w:r>
        <w:t xml:space="preserve">Режимы ИНСТРУМЕНТЫ</w:t>
      </w:r>
    </w:p>
    <w:p>
      <w:pPr>
        <w:pStyle w:val="CaptionedFigure"/>
      </w:pPr>
      <w:r>
        <w:drawing>
          <wp:inline>
            <wp:extent cx="2790825" cy="1714500"/>
            <wp:effectExtent b="0" l="0" r="0" t="0"/>
            <wp:docPr descr="Рисунок 1 - Режимы Инструменты" title="Режимы Инструменты" id="10" name="Picture"/>
            <a:graphic>
              <a:graphicData uri="http://schemas.openxmlformats.org/drawingml/2006/picture">
                <pic:pic>
                  <pic:nvPicPr>
                    <pic:cNvPr descr="modules/Help/Help/Admin64Server/images/rejinstr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Инструменты</w:t>
      </w:r>
    </w:p>
    <w:p>
      <w:pPr>
        <w:pStyle w:val="BodyText"/>
      </w:pPr>
      <w:r>
        <w:t xml:space="preserve">Пункт ИНСТРУМЕНТЫ главного меню содержит режимы, служащие для запуска основных инструментальных средств системы:</w:t>
      </w:r>
    </w:p>
    <w:p>
      <w:pPr>
        <w:pStyle w:val="BodyText"/>
      </w:pPr>
      <w:r>
        <w:t xml:space="preserve">Редактор форматов – запуск редактора, предназначенного для корректировки/создания форматов (файлов с расширением PFT).</w:t>
      </w:r>
    </w:p>
    <w:p>
      <w:pPr>
        <w:pStyle w:val="BodyText"/>
      </w:pPr>
      <w:r>
        <w:t xml:space="preserve">Редактор РЛ и справочников - запуск редактора, предназначенного для корректировки/создания экранных форм ввода (рабочих листов полей и подполей), простых (неиерархических) справочников и таблиц переформатирования (ТВП)..</w:t>
      </w:r>
    </w:p>
    <w:p>
      <w:pPr>
        <w:pStyle w:val="BodyText"/>
      </w:pPr>
      <w:r>
        <w:t xml:space="preserve">Редактор INI-файлов и сценариев поиска - запуск редактора, предназначенного для корректировки/создания INI-файлов и сценариев поиска в БД.</w:t>
      </w:r>
    </w:p>
    <w:p>
      <w:pPr>
        <w:pStyle w:val="BodyText"/>
      </w:pPr>
      <w:r>
        <w:t xml:space="preserve">Редактор иерархических справочников - запуск редактора, предназначенного для корректировки/создания иерархических справочников.</w:t>
      </w:r>
    </w:p>
    <w:p>
      <w:pPr>
        <w:pStyle w:val="BodyText"/>
      </w:pPr>
      <w:r>
        <w:t xml:space="preserve">Генератор табличных форм - запуск редактора, предназначенного для корректировки/создания выходных табличных форм (в т.ч. указателей).</w:t>
      </w:r>
    </w:p>
    <w:p>
      <w:pPr>
        <w:pStyle w:val="BodyText"/>
      </w:pPr>
      <w:r>
        <w:t xml:space="preserve">Редактор ILF-файлов – запуск редактора, предназначенного для корректировки/создания специальных файлов системы ИРБИС для хранения текстовых ресурсов (форматов, справочников, РЛ и т.д.).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ISO-2709 (RUSMARC, UNIMARC и другие MARC-форматы) и MASTER-файлов БД ИРБИС (файлы с расширением MST).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</w:p>
    <w:p>
      <w:pPr>
        <w:pStyle w:val="BodyText"/>
      </w:pPr>
      <w:r>
        <w:t xml:space="preserve">При открытии крупных ISO-файлов редактор строит справочник адресов записей, чтобы после первичного прохода по файлу быстрее листать список и переходить к нужным записям.</w:t>
      </w:r>
    </w:p>
    <w:p>
      <w:pPr>
        <w:pStyle w:val="BodyText"/>
      </w:pPr>
      <w:r>
        <w:t xml:space="preserve">Режим ГЛОБАЛЬНАЯ – служит для единовременной (пакетной) корректировки группы записей базы данных.</w:t>
      </w:r>
    </w:p>
    <w:p>
      <w:pPr>
        <w:pStyle w:val="BodyText"/>
      </w:pPr>
      <w:r>
        <w:t xml:space="preserve">Режим Просмотр Log-файла сервера - для просмотра (наглядной визуализации) Log-файла сервера ИРБИС64 (в котором протоколируются все выполненные команды сервера).</w:t>
      </w:r>
    </w:p>
    <w:bookmarkStart w:id="13" w:name="редактор-isomst-файлов"/>
    <w:p>
      <w:pPr>
        <w:pStyle w:val="Heading2"/>
      </w:pPr>
      <w:r>
        <w:t xml:space="preserve">Редактор ISO/MST файлов</w:t>
      </w:r>
    </w:p>
    <w:p>
      <w:pPr>
        <w:pStyle w:val="FirstParagraph"/>
      </w:pPr>
      <w:r>
        <w:t xml:space="preserve">В качестве ИНСТРУМЕНТА запускается из серверного Администратора (ИРБИС64).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 2709 (RUSMARC, UNIMARC и другие MARC-форматы) и MASTER-файлов БД ИРБИС (файлы с расширением MST). При этом MASTER-файлы просматриваются НЕЗАВИСИМО от соответствующих адресных файлов (с расширением XRF), что позволяет просматривать ВСЕ копии записей (одного и того же MFN) - что в свою очередь может быть весьма полезно при восстановлении данных после неудачных корректировок или «разрушений» файла документов. Кроме того, есть возможность просматривать «разрушенные» MASTER-файлы.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  <w:r>
        <w:t xml:space="preserve"> </w:t>
      </w:r>
      <w:r>
        <w:t xml:space="preserve">* Реализована возможность пропуска ошибок в структуре при открытии файлов в формате ISO 2709 и поиск целостных записей (как это было реализовано ранее для файлов MST);</w:t>
      </w:r>
      <w:r>
        <w:t xml:space="preserve"> </w:t>
      </w:r>
      <w:r>
        <w:t xml:space="preserve">* Дополнен вывод сведений об ошибках в структуре, возникающих при открытии файлов в формате ISO 2709. Данная доработка облегчает анализ нарушений в структуре файла.</w:t>
      </w:r>
      <w:r>
        <w:t xml:space="preserve"> </w:t>
      </w:r>
      <w:r>
        <w:t xml:space="preserve">* Реализован вывод в лог сообщений об ошибках при открытии файлов в формате ISO 2709.</w:t>
      </w:r>
      <w:r>
        <w:t xml:space="preserve"> </w:t>
      </w:r>
      <w:r>
        <w:t xml:space="preserve">* В случае сбоев при импорте данных из файла XLS повышена информативность – выводится развёрнутое описание ошибки.</w:t>
      </w:r>
    </w:p>
    <w:bookmarkStart w:id="12" w:name="открытие-крупных-iso-файлов"/>
    <w:p>
      <w:pPr>
        <w:pStyle w:val="Heading3"/>
      </w:pPr>
      <w:r>
        <w:t xml:space="preserve">1. Открытие крупных ISO-файлов</w:t>
      </w:r>
    </w:p>
    <w:p>
      <w:pPr>
        <w:pStyle w:val="FirstParagraph"/>
      </w:pPr>
      <w:r>
        <w:t xml:space="preserve">При открытии файла в формате ISO 2709 редактор строит внутренний справочник адресов записей. Справочник нужен для листания списка и быстрого перехода к записи без повторного разбора всего файла при каждом переходе.</w:t>
      </w:r>
    </w:p>
    <w:p>
      <w:pPr>
        <w:pStyle w:val="BodyText"/>
      </w:pPr>
      <w:r>
        <w:t xml:space="preserve">Построение справочника выполняется последовательным чтением исходного файла и оптимизировано для крупных наборов данных: редактор сокращает лишние преобразования строк и разбирает числовые значения напрямую из буфера. На очень больших файлах первичное открытие может занимать заметное время, но последующая навигация по уже открытому файлу выполняется по подготовленному справочнику.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ИНСТРУМЕНТЫ</dc:title>
  <dc:creator/>
  <cp:keywords/>
  <dcterms:created xsi:type="dcterms:W3CDTF">2026-08-30T03:52:19Z</dcterms:created>
  <dcterms:modified xsi:type="dcterms:W3CDTF">2026-08-30T03:52:19Z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