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[I128-2156] Доступность модуля i128f через i128f::getInstance()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5" w:name="Xf8a6c70f6d3ca7fd4145c8d0dcfcdb558904650"/>
    <w:p>
      <w:pPr>
        <w:pStyle w:val="Heading1"/>
      </w:pPr>
      <w:r>
        <w:t xml:space="preserve">[I128-2156] Доступность модуля i128f через i128f::getInstance()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Обеспечена совместимость с текущим исходным кодом</w:t>
      </w:r>
      <w:r>
        <w:t xml:space="preserve"> </w:t>
      </w:r>
      <w:r>
        <w:t xml:space="preserve">За счет распутывания процесса инициализации модулей (особенно оказалось актуальным для i128f, где вложенность инициализаций могла доходить до нескольких сотен на запрос) значительно повышена скорость обработки запросов.</w:t>
      </w:r>
      <w:r>
        <w:t xml:space="preserve"> </w:t>
      </w:r>
      <w:r>
        <w:t xml:space="preserve">Для модулей, которые теперь можно получить через getInstance не нарушена возможность работы через UseModule</w:t>
      </w:r>
      <w:r>
        <w:t xml:space="preserve"> </w:t>
      </w:r>
      <w:r>
        <w:t xml:space="preserve">Объекты модуля Ini изменили тип ObjectData на ObjectDataIni. Т.к. ObjectDataIni наследуется от ObjectData - весь существующий код остался совместимым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2160</w:t>
        </w:r>
      </w:hyperlink>
      <w:r>
        <w:t xml:space="preserve"> </w:t>
      </w:r>
      <w:r>
        <w:t xml:space="preserve">Перенос функции Init() модулей из ObjectModule в modules. Цель - предотвращение зацикливания инициализаций модулей (случай когда в инициализация модуля1 вызывает инициализацию модуля2, которая вызывает инициализацию модуля1). Теперь присвоение класса модуля массиву $_MODULES происходит ДО вызова Init(), что предотвращает повторное создание класса модуля и предотвращает зацикливание инициализаций (доходит до нескольких сотен попыток инициализации)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2156</w:t>
        </w:r>
      </w:hyperlink>
      <w:r>
        <w:t xml:space="preserve"> </w:t>
      </w:r>
      <w:r>
        <w:t xml:space="preserve">Доступность модуля i128f через i128f::getInstance();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2161</w:t>
        </w:r>
      </w:hyperlink>
      <w:r>
        <w:t xml:space="preserve"> </w:t>
      </w:r>
      <w:r>
        <w:t xml:space="preserve">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2162</w:t>
        </w:r>
      </w:hyperlink>
      <w:r>
        <w:t xml:space="preserve"> </w:t>
      </w:r>
      <w:r>
        <w:t xml:space="preserve">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2163</w:t>
        </w:r>
      </w:hyperlink>
      <w:r>
        <w:t xml:space="preserve"> </w:t>
      </w:r>
      <w:r>
        <w:t xml:space="preserve">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2164</w:t>
        </w:r>
      </w:hyperlink>
      <w:r>
        <w:t xml:space="preserve"> </w:t>
      </w:r>
      <w:r>
        <w:t xml:space="preserve">Прекращение наследования модуля Ini от ObjectModule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2165</w:t>
        </w:r>
      </w:hyperlink>
      <w:r>
        <w:t xml:space="preserve"> </w:t>
      </w:r>
      <w:r>
        <w:t xml:space="preserve">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2166</w:t>
        </w:r>
      </w:hyperlink>
      <w:r>
        <w:t xml:space="preserve"> </w:t>
      </w:r>
      <w:r>
        <w:t xml:space="preserve">Неработающая функция Ini::GetAsJson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2167</w:t>
        </w:r>
      </w:hyperlink>
      <w:r>
        <w:t xml:space="preserve"> </w:t>
      </w:r>
      <w:r>
        <w:t xml:space="preserve">Перенос внешних функций модуля Ini в класс ObjectDataIni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2168</w:t>
        </w:r>
      </w:hyperlink>
      <w:r>
        <w:t xml:space="preserve"> </w:t>
      </w:r>
      <w:r>
        <w:t xml:space="preserve">Перенос внешних функций модуля i128f в класс модуля i128f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2169</w:t>
        </w:r>
      </w:hyperlink>
      <w:r>
        <w:t xml:space="preserve"> </w:t>
      </w:r>
      <w:r>
        <w:t xml:space="preserve">Объявление переменных $RootDP и $Databases модуля i128f приватными (к ним нельзя напрямую обращаться извне, только внутри класса i128f), определен их тип</w:t>
      </w:r>
    </w:p>
    <w:p>
      <w:pPr>
        <w:pStyle w:val="Compact"/>
        <w:numPr>
          <w:ilvl w:val="0"/>
          <w:numId w:val="1001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2170</w:t>
        </w:r>
      </w:hyperlink>
      <w:r>
        <w:t xml:space="preserve"> </w:t>
      </w:r>
      <w:r>
        <w:t xml:space="preserve">Доступность модуля Ini через Ini::getInstance();</w:t>
      </w:r>
    </w:p>
    <w:p>
      <w:pPr>
        <w:pStyle w:val="Compact"/>
        <w:numPr>
          <w:ilvl w:val="0"/>
          <w:numId w:val="1001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2171</w:t>
        </w:r>
      </w:hyperlink>
      <w:r>
        <w:t xml:space="preserve"> </w:t>
      </w:r>
      <w:r>
        <w:t xml:space="preserve">БД, открываемые в режиме ReadOnly (с минусом перед именем) каждый раз открываются заново в функции i128f::OpenDbByMnemonicName</w:t>
      </w:r>
    </w:p>
    <w:p>
      <w:pPr>
        <w:pStyle w:val="Compact"/>
        <w:numPr>
          <w:ilvl w:val="0"/>
          <w:numId w:val="1001"/>
        </w:numPr>
      </w:pPr>
      <w:r>
        <w:t xml:space="preserve">Удаление неиспользуемых переменные класса i128f $SesId и $dname</w:t>
      </w:r>
    </w:p>
    <w:bookmarkStart w:id="24" w:name="связанные-задачи"/>
    <w:p>
      <w:pPr>
        <w:pStyle w:val="Heading2"/>
      </w:pPr>
      <w:r>
        <w:t xml:space="preserve">1. Связанные задачи</w:t>
      </w:r>
    </w:p>
    <w:bookmarkStart w:id="23" w:name="соответствует-задача-i128-2176"/>
    <w:p>
      <w:pPr>
        <w:pStyle w:val="Heading3"/>
      </w:pPr>
      <w:r>
        <w:t xml:space="preserve">1.1. 🔗 Соответствует задача: I128-2176</w:t>
      </w:r>
    </w:p>
    <w:p>
      <w:pPr>
        <w:pStyle w:val="BlockText"/>
      </w:pPr>
      <w:hyperlink r:id="rId22">
        <w:r>
          <w:rPr>
            <w:rStyle w:val="Hyperlink"/>
            <w:b/>
            <w:bCs/>
          </w:rPr>
          <w:t xml:space="preserve">[I128-2176]</w:t>
        </w:r>
      </w:hyperlink>
      <w:r>
        <w:t xml:space="preserve"> </w:t>
      </w:r>
      <w:r>
        <w:t xml:space="preserve">Доступность модуля i128f через i128f::getInstance()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23"/>
    <w:bookmarkEnd w:id="24"/>
    <w:bookmarkEnd w:id="2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?id=Help/Show&amp;m=Help/GeneralDescription/WhatsNew/I128/TaskInfo/I128-2176/README" TargetMode="External" /><Relationship Type="http://schemas.openxmlformats.org/officeDocument/2006/relationships/hyperlink" Id="rId10" Target="I128~~2156" TargetMode="External" /><Relationship Type="http://schemas.openxmlformats.org/officeDocument/2006/relationships/hyperlink" Id="rId9" Target="I128~~2160" TargetMode="External" /><Relationship Type="http://schemas.openxmlformats.org/officeDocument/2006/relationships/hyperlink" Id="rId11" Target="I128~~2161" TargetMode="External" /><Relationship Type="http://schemas.openxmlformats.org/officeDocument/2006/relationships/hyperlink" Id="rId12" Target="I128~~2162" TargetMode="External" /><Relationship Type="http://schemas.openxmlformats.org/officeDocument/2006/relationships/hyperlink" Id="rId13" Target="I128~~2163" TargetMode="External" /><Relationship Type="http://schemas.openxmlformats.org/officeDocument/2006/relationships/hyperlink" Id="rId14" Target="I128~~2164" TargetMode="External" /><Relationship Type="http://schemas.openxmlformats.org/officeDocument/2006/relationships/hyperlink" Id="rId15" Target="I128~~2165" TargetMode="External" /><Relationship Type="http://schemas.openxmlformats.org/officeDocument/2006/relationships/hyperlink" Id="rId16" Target="I128~~2166" TargetMode="External" /><Relationship Type="http://schemas.openxmlformats.org/officeDocument/2006/relationships/hyperlink" Id="rId17" Target="I128~~2167" TargetMode="External" /><Relationship Type="http://schemas.openxmlformats.org/officeDocument/2006/relationships/hyperlink" Id="rId18" Target="I128~~2168" TargetMode="External" /><Relationship Type="http://schemas.openxmlformats.org/officeDocument/2006/relationships/hyperlink" Id="rId19" Target="I128~~2169" TargetMode="External" /><Relationship Type="http://schemas.openxmlformats.org/officeDocument/2006/relationships/hyperlink" Id="rId20" Target="I128~~2170" TargetMode="External" /><Relationship Type="http://schemas.openxmlformats.org/officeDocument/2006/relationships/hyperlink" Id="rId21" Target="I128~~217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[I128-2156] Доступность модуля i128f через i128f::getInstance()</dc:title>
  <dc:creator/>
  <cp:keywords/>
  <dcterms:created xsi:type="dcterms:W3CDTF">2026-08-28T15:22:03Z</dcterms:created>
  <dcterms:modified xsi:type="dcterms:W3CDTF">2026-08-28T15:22:03Z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