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[I128-2125] окно входа. логин и пароль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5-окно-входа.-логин-и-пароль"/>
    <w:p>
      <w:pPr>
        <w:pStyle w:val="Heading1"/>
      </w:pPr>
      <w:r>
        <w:t xml:space="preserve">[I128-2125] окно входа. логин и пароль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10:11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[I128-2125] окно входа. логин и пароль</dc:title>
  <dc:creator/>
  <cp:keywords/>
  <dcterms:created xsi:type="dcterms:W3CDTF">2026-08-28T16:10:19Z</dcterms:created>
  <dcterms:modified xsi:type="dcterms:W3CDTF">2026-08-28T16:10:19Z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