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[I128-2302] Дополнение к D1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302-дополнение-к-d1-2026"/>
    <w:p>
      <w:pPr>
        <w:pStyle w:val="Heading1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55"/>
    <w:p>
      <w:pPr>
        <w:pStyle w:val="Heading3"/>
      </w:pPr>
      <w:r>
        <w:t xml:space="preserve">1.1. 🔗 Соответствует задача: SD-755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[I128-2302] Дополнение к D1 2026</dc:title>
  <dc:creator/>
  <cp:keywords/>
  <dcterms:created xsi:type="dcterms:W3CDTF">2026-10-15T13:09:46Z</dcterms:created>
  <dcterms:modified xsi:type="dcterms:W3CDTF">2026-10-15T13:09:46Z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