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[I128-2110] Возможность {&amp;inlude в заголовках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c7f22dc6154696b8db54d323c299e5cc6dc16"/>
    <w:p>
      <w:pPr>
        <w:pStyle w:val="Heading1"/>
      </w:pPr>
      <w:r>
        <w:t xml:space="preserve">[I128-2110] Возможность {&amp;inlude в заголовках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15:39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[I128-2110] Возможность {&amp;inlude в заголовках</dc:title>
  <dc:creator/>
  <cp:keywords/>
  <dcterms:created xsi:type="dcterms:W3CDTF">2026-10-24T05:37:56Z</dcterms:created>
  <dcterms:modified xsi:type="dcterms:W3CDTF">2026-10-24T05:37:56Z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