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Сервер приложений 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ервер-приложений-ирбис-64128"/>
    <w:p>
      <w:pPr>
        <w:pStyle w:val="Heading1"/>
      </w:pPr>
      <w:r>
        <w:t xml:space="preserve">Сервер приложений ИРБИС 64/128</w:t>
      </w:r>
    </w:p>
    <w:bookmarkStart w:id="9" w:name="программное-обеспечение"/>
    <w:p>
      <w:pPr>
        <w:pStyle w:val="Heading2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1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1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9"/>
    <w:bookmarkStart w:id="10" w:name="минимальные-требования-к-оборудованию"/>
    <w:p>
      <w:pPr>
        <w:pStyle w:val="Heading2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2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2"/>
        </w:numPr>
      </w:pPr>
      <w:r>
        <w:t xml:space="preserve">16 ГБ ОЗУ;</w:t>
      </w:r>
    </w:p>
    <w:p>
      <w:pPr>
        <w:pStyle w:val="Compact"/>
        <w:numPr>
          <w:ilvl w:val="0"/>
          <w:numId w:val="1002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2"/>
        </w:numPr>
      </w:pPr>
      <w:r>
        <w:t xml:space="preserve">сетевая карта с пропускной способностью 100 Мбит/с.</w:t>
      </w:r>
    </w:p>
    <w:bookmarkEnd w:id="10"/>
    <w:bookmarkStart w:id="11" w:name="рекомендуемые-требования-к-оборудованию"/>
    <w:p>
      <w:pPr>
        <w:pStyle w:val="Heading2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3"/>
        </w:numPr>
      </w:pPr>
      <w:r>
        <w:t xml:space="preserve">64 ГБ ОЗУ;</w:t>
      </w:r>
    </w:p>
    <w:p>
      <w:pPr>
        <w:pStyle w:val="Compact"/>
        <w:numPr>
          <w:ilvl w:val="0"/>
          <w:numId w:val="1003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3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3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Сервер приложений ИРБИС 64/128</dc:title>
  <dc:creator/>
  <cp:keywords/>
  <dcterms:created xsi:type="dcterms:W3CDTF">2026-08-30T13:04:32Z</dcterms:created>
  <dcterms:modified xsi:type="dcterms:W3CDTF">2026-08-30T13:04:32Z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