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Состав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состав-системы"/>
    <w:p>
      <w:pPr>
        <w:pStyle w:val="Heading1"/>
      </w:pPr>
      <w:r>
        <w:t xml:space="preserve">Состав Системы</w:t>
      </w:r>
    </w:p>
    <w:p>
      <w:pPr>
        <w:pStyle w:val="Compact"/>
        <w:numPr>
          <w:ilvl w:val="0"/>
          <w:numId w:val="1001"/>
        </w:numPr>
      </w:pPr>
      <w:r>
        <w:t xml:space="preserve">TCP/IP Сервер баз данных ИРБИС64, включающий средства мониторинга выполняемых процессов, авторизации пользователей и протоколирования их действий:</w:t>
      </w:r>
    </w:p>
    <w:p>
      <w:pPr>
        <w:pStyle w:val="Compact"/>
        <w:numPr>
          <w:ilvl w:val="1"/>
          <w:numId w:val="1002"/>
        </w:numPr>
      </w:pPr>
      <w:r>
        <w:t xml:space="preserve">Версия для Windows;</w:t>
      </w:r>
    </w:p>
    <w:p>
      <w:pPr>
        <w:pStyle w:val="Compact"/>
        <w:numPr>
          <w:ilvl w:val="1"/>
          <w:numId w:val="1002"/>
        </w:numPr>
      </w:pPr>
      <w:r>
        <w:t xml:space="preserve">Версия для Linux;</w:t>
      </w:r>
    </w:p>
    <w:p>
      <w:pPr>
        <w:pStyle w:val="Compact"/>
        <w:numPr>
          <w:ilvl w:val="1"/>
          <w:numId w:val="1002"/>
        </w:numPr>
      </w:pPr>
      <w:r>
        <w:t xml:space="preserve">В виде</w:t>
      </w:r>
      <w:r>
        <w:t xml:space="preserve"> </w:t>
      </w:r>
      <w:hyperlink r:id="rId9">
        <w:r>
          <w:rPr>
            <w:rStyle w:val="Hyperlink"/>
          </w:rPr>
          <w:t xml:space="preserve">модуля ИРБИС 128</w:t>
        </w:r>
      </w:hyperlink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Клиентские приложениия ИРБИС 64 (</w:t>
      </w:r>
      <w:r>
        <w:t xml:space="preserve">“Толстые клиенты”</w:t>
      </w:r>
      <w:r>
        <w:t xml:space="preserve">)</w:t>
      </w:r>
    </w:p>
    <w:p>
      <w:pPr>
        <w:pStyle w:val="Compact"/>
        <w:numPr>
          <w:ilvl w:val="1"/>
          <w:numId w:val="1003"/>
        </w:numPr>
      </w:pPr>
      <w:r>
        <w:t xml:space="preserve">АРМ «АДМИНИСТРАТОР» ИРБИС 64 (клиентский и серверный варианты) - рабочее место специалиста, выполняющего системные операции над базами данных в целом, направленные на поддержание их в актуальном и сохранном состоянии;</w:t>
      </w:r>
    </w:p>
    <w:p>
      <w:pPr>
        <w:pStyle w:val="Compact"/>
        <w:numPr>
          <w:ilvl w:val="1"/>
          <w:numId w:val="1003"/>
        </w:numPr>
      </w:pPr>
      <w:r>
        <w:t xml:space="preserve">АРМ «КАТАЛОГИЗАТОР» ИРБИС 64 - рабочее место библиотечного работника, выполняющего функции по формированию (пополнению и корректировке) Электронного каталога и других БД системы;</w:t>
      </w:r>
    </w:p>
    <w:p>
      <w:pPr>
        <w:pStyle w:val="Compact"/>
        <w:numPr>
          <w:ilvl w:val="1"/>
          <w:numId w:val="1003"/>
        </w:numPr>
      </w:pPr>
      <w:r>
        <w:t xml:space="preserve">АРМ «КОМПЛЕКТАТОР» ИРБИС 64 - рабочее место библиотечного работника, выполняющего функции по комплектованию и учету фондов библиотеки на основе ведения специальной базы данных;</w:t>
      </w:r>
    </w:p>
    <w:p>
      <w:pPr>
        <w:pStyle w:val="Compact"/>
        <w:numPr>
          <w:ilvl w:val="1"/>
          <w:numId w:val="1003"/>
        </w:numPr>
      </w:pPr>
      <w:r>
        <w:t xml:space="preserve">АРМ «ЧИТАТЕЛЬ» ИРБИС 64 - рабочее место конечного пользователя Электронного каталога, предназначенное для всеобъемлющего поиска в Электронном каталоге, просмотра/печати найденной информации и формирования заказа на выдачу найденной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«КНИГОВЫДАЧА» ИРБИС 64 - рабочее место библиотечного работника, выполняющего функции по выдаче и возврату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«КНИГООБЕСПЕЧЕННОСТЬ» ИРБИС 64 - модуль для решения задачи книгообеспеченности для вузовских библиотек;</w:t>
      </w:r>
    </w:p>
    <w:p>
      <w:pPr>
        <w:pStyle w:val="Compact"/>
        <w:numPr>
          <w:ilvl w:val="1"/>
          <w:numId w:val="1003"/>
        </w:numPr>
      </w:pPr>
      <w:r>
        <w:t xml:space="preserve">Клиентское приложение ИРБИС-НАВИГАТОР</w:t>
      </w:r>
    </w:p>
    <w:p>
      <w:pPr>
        <w:pStyle w:val="Compact"/>
        <w:numPr>
          <w:ilvl w:val="0"/>
          <w:numId w:val="1001"/>
        </w:numPr>
      </w:pPr>
      <w:r>
        <w:t xml:space="preserve">Модули для доступа к БД ИРБИС по Web-технологии</w:t>
      </w:r>
    </w:p>
    <w:p>
      <w:pPr>
        <w:pStyle w:val="Compact"/>
        <w:numPr>
          <w:ilvl w:val="1"/>
          <w:numId w:val="1004"/>
        </w:numPr>
      </w:pPr>
      <w:r>
        <w:t xml:space="preserve">OPAC-ИРБИС (Web-ИРБИС);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МОДУЛИ ИРБИС 128</w:t>
        </w:r>
      </w:hyperlink>
      <w:r>
        <w:t xml:space="preserve">;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Состав Системы</dc:title>
  <dc:creator/>
  <cp:keywords/>
  <dcterms:created xsi:type="dcterms:W3CDTF">2026-08-28T01:52:00Z</dcterms:created>
  <dcterms:modified xsi:type="dcterms:W3CDTF">2026-08-28T01:52:00Z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