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Экспорт записей из БД электронного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a3695e10ba616049aa9cb739eb50b07e024b1d1"/>
    <w:p>
      <w:pPr>
        <w:pStyle w:val="Heading1"/>
      </w:pPr>
      <w:r>
        <w:t xml:space="preserve">Экспорт записей из БД электронного каталога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Сценарий используется для выгрузки выбранных записей из базы данных электронного каталога в файл выбранного формата.</w:t>
      </w:r>
    </w:p>
    <w:bookmarkEnd w:id="9"/>
    <w:bookmarkStart w:id="19" w:name="порядок-действий"/>
    <w:p>
      <w:pPr>
        <w:pStyle w:val="Heading2"/>
      </w:pPr>
      <w:r>
        <w:t xml:space="preserve">2.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запись или несколько записей, которые нужно экспортировать.</w:t>
      </w:r>
    </w:p>
    <w:p>
      <w:pPr>
        <w:pStyle w:val="Compact"/>
        <w:numPr>
          <w:ilvl w:val="0"/>
          <w:numId w:val="1001"/>
        </w:numPr>
      </w:pPr>
      <w:r>
        <w:t xml:space="preserve">В области</w:t>
      </w:r>
      <w:r>
        <w:t xml:space="preserve"> </w:t>
      </w:r>
      <w:r>
        <w:rPr>
          <w:rStyle w:val="VerbatimChar"/>
        </w:rPr>
        <w:t xml:space="preserve">Результаты поиска</w:t>
      </w:r>
      <w:r>
        <w:t xml:space="preserve"> </w:t>
      </w:r>
      <w:r>
        <w:t xml:space="preserve">отметьте нужные записи.</w:t>
      </w:r>
    </w:p>
    <w:p>
      <w:pPr>
        <w:pStyle w:val="Compact"/>
        <w:numPr>
          <w:ilvl w:val="0"/>
          <w:numId w:val="1001"/>
        </w:numPr>
      </w:pPr>
      <w:r>
        <w:t xml:space="preserve">На панели инструментов нажмите кнопку</w:t>
      </w:r>
      <w:r>
        <w:t xml:space="preserve"> </w:t>
      </w:r>
      <w:r>
        <w:rPr>
          <w:rStyle w:val="VerbatimChar"/>
        </w:rPr>
        <w:t xml:space="preserve">Экспортировать записи</w:t>
      </w:r>
      <w:r>
        <w:t xml:space="preserve">.</w:t>
      </w:r>
    </w:p>
    <w:p>
      <w:pPr>
        <w:pStyle w:val="CaptionedFigure"/>
      </w:pPr>
      <w:r>
        <w:drawing>
          <wp:inline>
            <wp:extent cx="5334000" cy="2335039"/>
            <wp:effectExtent b="0" l="0" r="0" t="0"/>
            <wp:docPr descr="Выбор записей для экспорта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ExportRecords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3503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записей для экспорта</w:t>
      </w:r>
    </w:p>
    <w:p>
      <w:pPr>
        <w:pStyle w:val="Compact"/>
        <w:numPr>
          <w:ilvl w:val="0"/>
          <w:numId w:val="1002"/>
        </w:numPr>
      </w:pPr>
      <w:r>
        <w:t xml:space="preserve">В окне подтверждения проверьте список записей и выберите формат экспорта.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aptionedFigure"/>
      </w:pPr>
      <w:r>
        <w:drawing>
          <wp:inline>
            <wp:extent cx="5334000" cy="2372106"/>
            <wp:effectExtent b="0" l="0" r="0" t="0"/>
            <wp:docPr descr="Подтверждение экспорта и выбор формата" title="" id="14" name="Picture"/>
            <a:graphic>
              <a:graphicData uri="http://schemas.openxmlformats.org/drawingml/2006/picture">
                <pic:pic>
                  <pic:nvPicPr>
                    <pic:cNvPr descr="modules/Cataloguer/Help/CataloguerGuide/ExportRecords0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721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Подтверждение экспорта и выбор формата</w:t>
      </w:r>
    </w:p>
    <w:p>
      <w:pPr>
        <w:pStyle w:val="Compact"/>
        <w:numPr>
          <w:ilvl w:val="0"/>
          <w:numId w:val="1003"/>
        </w:numPr>
      </w:pPr>
      <w:r>
        <w:t xml:space="preserve">В окне сохранения выберите папку и укажите имя файла экспорта.</w:t>
      </w:r>
    </w:p>
    <w:p>
      <w:pPr>
        <w:pStyle w:val="CaptionedFigure"/>
      </w:pPr>
      <w:r>
        <w:drawing>
          <wp:inline>
            <wp:extent cx="5334000" cy="3332753"/>
            <wp:effectExtent b="0" l="0" r="0" t="0"/>
            <wp:docPr descr="Выбор места сохранения файла экспорта" title="" id="17" name="Picture"/>
            <a:graphic>
              <a:graphicData uri="http://schemas.openxmlformats.org/drawingml/2006/picture">
                <pic:pic>
                  <pic:nvPicPr>
                    <pic:cNvPr descr="modules/Cataloguer/Help/CataloguerGuide/ExportRecords03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327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места сохранения файла экспорта</w:t>
      </w:r>
    </w:p>
    <w:bookmarkEnd w:id="19"/>
    <w:bookmarkStart w:id="20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Система формирует файл выгрузки в выбранном формате.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Экспорт записей из БД электронного каталога</dc:title>
  <dc:creator/>
  <cp:keywords/>
  <dcterms:created xsi:type="dcterms:W3CDTF">2026-10-16T00:37:33Z</dcterms:created>
  <dcterms:modified xsi:type="dcterms:W3CDTF">2026-10-16T00:37:33Z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