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Изображения и бинарные 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зображения-и-бинарные-файлы"/>
    <w:p>
      <w:pPr>
        <w:pStyle w:val="Heading1"/>
      </w:pPr>
      <w:r>
        <w:t xml:space="preserve">Изображения и бинарные файлы</w:t>
      </w:r>
    </w:p>
    <w:bookmarkStart w:id="9" w:name="просмотр-изображений"/>
    <w:p>
      <w:pPr>
        <w:pStyle w:val="Heading2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9"/>
    <w:bookmarkStart w:id="10" w:name="бинарные-файлы"/>
    <w:p>
      <w:pPr>
        <w:pStyle w:val="Heading2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Изображения и бинарные файлы</dc:title>
  <dc:creator/>
  <cp:keywords/>
  <dcterms:created xsi:type="dcterms:W3CDTF">2026-10-23T21:18:40Z</dcterms:created>
  <dcterms:modified xsi:type="dcterms:W3CDTF">2026-10-23T21:18:40Z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