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[I128-1719] Восстановление потерянных файлов из обновления d5 2023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ba7d9843f853ba9c32a10c1cf0126a6051e677f"/>
    <w:p>
      <w:pPr>
        <w:pStyle w:val="Heading1"/>
      </w:pPr>
      <w:r>
        <w:t xml:space="preserve">[I128-1719] Восстановление потерянных файлов из обновления d5 2023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24.06.2025 07:55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[I128-1719] Восстановление потерянных файлов из обновления d5 2023</dc:title>
  <dc:creator/>
  <cp:keywords/>
  <dcterms:created xsi:type="dcterms:W3CDTF">2026-10-15T13:11:50Z</dcterms:created>
  <dcterms:modified xsi:type="dcterms:W3CDTF">2026-10-15T13:11:50Z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