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[I128-2565] Database показывает сводку состояния native-базы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2" w:name="X57fd0ce000d0f4e24c9bb33754997b8cec81d61"/>
    <w:p>
      <w:pPr>
        <w:pStyle w:val="Heading1"/>
      </w:pPr>
      <w:r>
        <w:t xml:space="preserve">[I128-2565] Database показывает сводку состояния native-базы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11:27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получать сводку состояния базы данных через общий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независимо от того, что фактический сбор состояния выполняется provider-specific кодом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 </w:t>
      </w:r>
      <w:r>
        <w:t xml:space="preserve">и action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. Вызов делегирует сбор состояния провайдеру через</w:t>
      </w:r>
      <w:r>
        <w:t xml:space="preserve"> </w:t>
      </w:r>
      <w:r>
        <w:rPr>
          <w:rStyle w:val="VerbatimChar"/>
        </w:rPr>
        <w:t xml:space="preserve">CallProviderAction(..., DbInfo, ...)</w:t>
      </w:r>
      <w:r>
        <w:t xml:space="preserve"> </w:t>
      </w:r>
      <w:r>
        <w:t xml:space="preserve">и передает callback прогресса.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затем возвращает структурированный JSON-отчет.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и фоновые задачи получают единый endpoint для чтения состояния БД: максимальный MFN, статусы записей, признаки блокировок, фрагментацию MST/INV и состояние embedded full-text базы. Для больших БД action может обновлять прогресс, чтобы операция не выглядела зависшей.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серверную обвязку Database для уже вынесенной provider-level операции. Окно управления БД, пункты меню и общий раздел справки по диагностике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I128~~2550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DP_Irbis64Native/DbInfo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Описание пользовательского окна и раздела диагностики будет вынесено вместе с UI-задачей управления БД/диагностики. В рамках этой серверной обвязки отдельное изменение документации не требуется.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16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50"/>
    <w:p>
      <w:pPr>
        <w:pStyle w:val="Heading3"/>
      </w:pPr>
      <w:r>
        <w:t xml:space="preserve">1.1. 🔗 blocks: I128-2550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76"/>
    <w:p>
      <w:pPr>
        <w:pStyle w:val="Heading3"/>
      </w:pPr>
      <w:r>
        <w:t xml:space="preserve">1.2. 🔗 blocks: I128-2576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[I128-2576]</w:t>
        </w:r>
      </w:hyperlink>
      <w:r>
        <w:t xml:space="preserve"> </w:t>
      </w:r>
      <w:r>
        <w:t xml:space="preserve">Database создает резервную BKP-копию файла документов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577"/>
    <w:p>
      <w:pPr>
        <w:pStyle w:val="Heading3"/>
      </w:pPr>
      <w:r>
        <w:t xml:space="preserve">1.3. 🔗 blocks: I128-2577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[I128-2577]</w:t>
        </w:r>
      </w:hyperlink>
      <w:r>
        <w:t xml:space="preserve"> </w:t>
      </w:r>
      <w:r>
        <w:t xml:space="preserve">Database восстанавливает файл документов из BKP-копии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00"/>
    <w:p>
      <w:pPr>
        <w:pStyle w:val="Heading3"/>
      </w:pPr>
      <w:r>
        <w:t xml:space="preserve">1.4. 🔗 blocks: I128-2600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[I128-2600]</w:t>
        </w:r>
      </w:hyperlink>
      <w:r>
        <w:t xml:space="preserve"> </w:t>
      </w:r>
      <w:r>
        <w:t xml:space="preserve">Справка по диагностике состояния базы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2"/>
    <w:p>
      <w:pPr>
        <w:pStyle w:val="Heading3"/>
      </w:pPr>
      <w:r>
        <w:t xml:space="preserve">1.5. 🔗 blocks: I128-2622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5"/>
    <w:p>
      <w:pPr>
        <w:pStyle w:val="Heading3"/>
      </w:pPr>
      <w:r>
        <w:t xml:space="preserve">1.6. 🔗 blocks: I128-2625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50/README" TargetMode="External" /><Relationship Type="http://schemas.openxmlformats.org/officeDocument/2006/relationships/hyperlink" Id="rId11" Target="?id=Help/Show&amp;m=Help/GeneralDescription/WhatsNew/I128/TaskInfo/I128-2576/README" TargetMode="External" /><Relationship Type="http://schemas.openxmlformats.org/officeDocument/2006/relationships/hyperlink" Id="rId13" Target="?id=Help/Show&amp;m=Help/GeneralDescription/WhatsNew/I128/TaskInfo/I128-2577/README" TargetMode="External" /><Relationship Type="http://schemas.openxmlformats.org/officeDocument/2006/relationships/hyperlink" Id="rId15" Target="?id=Help/Show&amp;m=Help/GeneralDescription/WhatsNew/I128/TaskInfo/I128-2600/README" TargetMode="External" /><Relationship Type="http://schemas.openxmlformats.org/officeDocument/2006/relationships/hyperlink" Id="rId17" Target="?id=Help/Show&amp;m=Help/GeneralDescription/WhatsNew/I128/TaskInfo/I128-2622/README" TargetMode="External" /><Relationship Type="http://schemas.openxmlformats.org/officeDocument/2006/relationships/hyperlink" Id="rId19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[I128-2565] Database показывает сводку состояния native-базы</dc:title>
  <dc:creator/>
  <cp:keywords/>
  <dcterms:created xsi:type="dcterms:W3CDTF">2026-10-24T07:31:51Z</dcterms:created>
  <dcterms:modified xsi:type="dcterms:W3CDTF">2026-10-24T07:31:51Z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