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[I128-1901] Иcключена поддержка таблиц актуализации ifs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7f7102ebb1f2a0395e6fd3f4e9e06c06d9f371a"/>
    <w:p>
      <w:pPr>
        <w:pStyle w:val="Heading1"/>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11" w:name="связанные-задачи"/>
    <w:p>
      <w:pPr>
        <w:pStyle w:val="Heading2"/>
      </w:pPr>
      <w:r>
        <w:t xml:space="preserve">1.1. Связанные задачи</w:t>
      </w:r>
    </w:p>
    <w:bookmarkStart w:id="10" w:name="соответствует-задача-i128-1902"/>
    <w:p>
      <w:pPr>
        <w:pStyle w:val="Heading3"/>
      </w:pPr>
      <w:r>
        <w:t xml:space="preserve">1.1.1. 🔗 Соответствует задача: I128-1902</w:t>
      </w:r>
    </w:p>
    <w:p>
      <w:pPr>
        <w:pStyle w:val="BlockText"/>
      </w:pPr>
      <w:hyperlink r:id="rId9">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9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9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[I128-1901] Иcключена поддержка таблиц актуализации ifs</dc:title>
  <dc:creator/>
  <cp:keywords/>
  <dcterms:created xsi:type="dcterms:W3CDTF">2026-10-15T18:00:14Z</dcterms:created>
  <dcterms:modified xsi:type="dcterms:W3CDTF">2026-10-15T18:00:14Z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