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полного текста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полного-текста"/>
    <w:p>
      <w:pPr>
        <w:pStyle w:val="Heading1"/>
      </w:pPr>
      <w:r>
        <w:t xml:space="preserve">Просмотр полного текста</w:t>
      </w:r>
    </w:p>
    <w:p>
      <w:pPr>
        <w:pStyle w:val="FirstParagraph"/>
      </w:pPr>
      <w:r>
        <w:t xml:space="preserve">Для просмотра ссылок на полные тексты текущей записи нажмите кнопку</w:t>
      </w:r>
      <w:r>
        <w:t xml:space="preserve"> </w:t>
      </w:r>
      <w:r>
        <w:rPr>
          <w:b/>
          <w:bCs/>
        </w:rPr>
        <w:t xml:space="preserve">Полный текст</w:t>
      </w:r>
      <w:r>
        <w:t xml:space="preserve">. Система откроет окно со списком доступных ссылок.</w:t>
      </w:r>
    </w:p>
    <w:p>
      <w:pPr>
        <w:pStyle w:val="CaptionedFigure"/>
      </w:pPr>
      <w:r>
        <w:drawing>
          <wp:inline>
            <wp:extent cx="3282214" cy="933650"/>
            <wp:effectExtent b="0" l="0" r="0" t="0"/>
            <wp:docPr descr="Рисунок 1 - Окно просмотра ссылок на полный текст" title="Окно просмотра ссылок на полный текст" id="10" name="Picture"/>
            <a:graphic>
              <a:graphicData uri="http://schemas.openxmlformats.org/drawingml/2006/picture">
                <pic:pic>
                  <pic:nvPicPr>
                    <pic:cNvPr descr="modules/EC/Help/img/p1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214" cy="933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ссылок на полный текст</w:t>
      </w:r>
    </w:p>
    <w:p>
      <w:pPr>
        <w:pStyle w:val="BodyText"/>
      </w:pPr>
      <w:r>
        <w:t xml:space="preserve">Выберите нужную ссылку и нажмите</w:t>
      </w:r>
      <w:r>
        <w:t xml:space="preserve"> </w:t>
      </w:r>
      <w:r>
        <w:rPr>
          <w:b/>
          <w:bCs/>
        </w:rPr>
        <w:t xml:space="preserve">Перейти к полному тексту</w:t>
      </w:r>
      <w:r>
        <w:t xml:space="preserve">. Браузер откроет документ или встроенный просмотрщик, если документ хранится в модуле электронной библиотеки.</w:t>
      </w:r>
    </w:p>
    <w:p>
      <w:pPr>
        <w:pStyle w:val="BodyText"/>
      </w:pPr>
      <w:r>
        <w:t xml:space="preserve">Если запись была найдена по полнотекстовому совпадению, карточка результата может дополнительно показывать фрагменты найденного текста по страницам. Переход по такому фрагменту открывает просмотрщик полного текста сразу на найденной странице и передает исходный запрос для подсветки найденных слов.</w:t>
      </w:r>
    </w:p>
    <w:p>
      <w:pPr>
        <w:pStyle w:val="BodyText"/>
      </w:pPr>
      <w:r>
        <w:t xml:space="preserve">Подробные настройки просмотрщиков, полнотекстового индекса, прав доступа, печати и скачивания описаны в справке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прежде всего в разделах</w:t>
      </w:r>
      <w:r>
        <w:t xml:space="preserve"> </w:t>
      </w:r>
      <w:r>
        <w:rPr>
          <w:rStyle w:val="VerbatimChar"/>
        </w:rPr>
        <w:t xml:space="preserve">FT/UserGuide/ShowFT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FT/AdminGuide/Configuration</w:t>
      </w:r>
      <w:r>
        <w:t xml:space="preserve">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полного текста</dc:title>
  <dc:creator/>
  <cp:keywords/>
  <dcterms:created xsi:type="dcterms:W3CDTF">2026-08-30T07:26:51Z</dcterms:created>
  <dcterms:modified xsi:type="dcterms:W3CDTF">2026-08-30T07:26:51Z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