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День 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день-конференции"/>
    <w:p>
      <w:pPr>
        <w:pStyle w:val="Heading1"/>
      </w:pPr>
      <w:r>
        <w:t xml:space="preserve">День 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ConferenceDay</w:t>
      </w:r>
      <w:r>
        <w:t xml:space="preserve"> </w:t>
      </w:r>
      <w:r>
        <w:t xml:space="preserve">хранит отдельные дни программы конференции. Он</w:t>
      </w:r>
      <w:r>
        <w:t xml:space="preserve"> </w:t>
      </w:r>
      <w:r>
        <w:t xml:space="preserve">используется вместе с модулем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чтобы выделять дату, заголовок и</w:t>
      </w:r>
      <w:r>
        <w:t xml:space="preserve"> </w:t>
      </w:r>
      <w:r>
        <w:t xml:space="preserve">шаблон отображения дня в расписании конференции.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3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3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конференции</dc:title>
  <dc:creator/>
  <cp:keywords/>
  <dcterms:created xsi:type="dcterms:W3CDTF">2026-08-31T12:19:10Z</dcterms:created>
  <dcterms:modified xsi:type="dcterms:W3CDTF">2026-08-31T12:19:10Z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