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текстового ресурса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чтение-текстового-ресурса-на-сервере-l"/>
    <w:p>
      <w:pPr>
        <w:pStyle w:val="Heading1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текстового ресурса на сервере (L)</dc:title>
  <dc:creator/>
  <cp:keywords/>
  <dcterms:created xsi:type="dcterms:W3CDTF">2026-10-19T03:14:43Z</dcterms:created>
  <dcterms:modified xsi:type="dcterms:W3CDTF">2026-10-19T03:14:43Z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