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GetExemplarsInfo($dbn,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exemplarsinfodbn-record_id"/>
    <w:p>
      <w:pPr>
        <w:pStyle w:val="Heading1"/>
      </w:pPr>
      <w:r>
        <w:t xml:space="preserve">Функция GetExemplarsInfo($dbn,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GetExemplarsInfo($dbn, $record_id)</dc:title>
  <dc:creator/>
  <cp:keywords/>
  <dcterms:created xsi:type="dcterms:W3CDTF">2026-10-19T07:51:42Z</dcterms:created>
  <dcterms:modified xsi:type="dcterms:W3CDTF">2026-10-19T07:51:42Z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