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Удаление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b03994e477a9debab011f63b8e3f47bf151acc"/>
    <w:p>
      <w:pPr>
        <w:pStyle w:val="Heading1"/>
      </w:pPr>
      <w:r>
        <w:t xml:space="preserve">Удаление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удалением найдите записи, которые нужно удалить, и убедитесь, что у пользователя есть права на удаление записей выбранной базы данных.</w:t>
      </w:r>
    </w:p>
    <w:p>
      <w:pPr>
        <w:pStyle w:val="BodyText"/>
      </w:pPr>
      <w:r>
        <w:t xml:space="preserve">Удаление меняет состав базы данных. Перед подтверждением операции внимательно проверьте список выбранных записей.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удалить.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Удалить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1614187"/>
            <wp:effectExtent b="0" l="0" r="0" t="0"/>
            <wp:docPr descr="Удаление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4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проверьте, какие записи будут удалены.</w:t>
      </w:r>
    </w:p>
    <w:p>
      <w:pPr>
        <w:pStyle w:val="Compact"/>
        <w:numPr>
          <w:ilvl w:val="0"/>
          <w:numId w:val="1002"/>
        </w:numPr>
      </w:pPr>
      <w:r>
        <w:t xml:space="preserve">Подтвердите удаление кнопкой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15505"/>
            <wp:effectExtent b="0" l="0" r="0" t="0"/>
            <wp:docPr descr="Окно подтверждения удаления записе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Delete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550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Окно подтверждения удаления записей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Выбранные записи удаляются из базы данных электронного каталога.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Удаление записей из БД электронного каталога</dc:title>
  <dc:creator/>
  <cp:keywords/>
  <dcterms:created xsi:type="dcterms:W3CDTF">2026-10-24T04:14:37Z</dcterms:created>
  <dcterms:modified xsi:type="dcterms:W3CDTF">2026-10-24T04:14:37Z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