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Глобальные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лобальные-константы"/>
    <w:p>
      <w:pPr>
        <w:pStyle w:val="Heading1"/>
      </w:pPr>
      <w:r>
        <w:t xml:space="preserve">Глобальные константы</w:t>
      </w:r>
    </w:p>
    <w:p>
      <w:pPr>
        <w:pStyle w:val="FirstParagraph"/>
      </w:pPr>
      <w:r>
        <w:t xml:space="preserve">Глобальные константы подключаются из файла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 Ниже перечислены базовые коды и константы путей, которые использовались в исходном описании ядра.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Константа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ER_OK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ER_POINTER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ER_NOTCONNECTED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-2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APATH_SYS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APATH_DATAI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APATH_MST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APATH_IF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APATH_DB</w:t>
            </w:r>
          </w:p>
        </w:tc>
        <w:tc>
          <w:tcPr/>
          <w:p>
            <w:pPr>
              <w:pStyle w:val="Compact"/>
              <w:jc w:val="right"/>
            </w:pPr>
            <w:r>
              <w:t xml:space="preserve">10</w:t>
            </w:r>
          </w:p>
        </w:tc>
      </w:tr>
    </w:tbl>
    <w:p>
      <w:pPr>
        <w:pStyle w:val="BodyText"/>
      </w:pPr>
      <w:r>
        <w:t xml:space="preserve">Полный список констант см. в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; он включает коды ошибок, команды протокола ИРБИС, размеры пакетов и служебные разделители.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Глобальные константы</dc:title>
  <dc:creator/>
  <cp:keywords/>
  <dcterms:created xsi:type="dcterms:W3CDTF">2026-10-19T19:38:28Z</dcterms:created>
  <dcterms:modified xsi:type="dcterms:W3CDTF">2026-10-19T19:38:28Z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