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протокол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1" w:name="tcpip-протокол-ирбис-64"/>
    <w:p>
      <w:pPr>
        <w:pStyle w:val="Heading1"/>
      </w:pPr>
      <w:r>
        <w:t xml:space="preserve">TCP/IP протокол ИРБИС 64</w:t>
      </w:r>
    </w:p>
    <w:p>
      <w:pPr>
        <w:pStyle w:val="FirstParagraph"/>
      </w:pPr>
      <w:r>
        <w:t xml:space="preserve">Описание команд, структуры пакетов и общих констант TCP/IP протокола ИРБИС 64 находится в общем справочном разделе.</w:t>
      </w:r>
    </w:p>
    <w:bookmarkStart w:id="140" w:name="tcpip-протокол-ирбис64"/>
    <w:p>
      <w:pPr>
        <w:pStyle w:val="Heading2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9" w:name="общие-константы"/>
    <w:p>
      <w:pPr>
        <w:pStyle w:val="Heading3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bookmarkStart w:id="14" w:name="описание-структуры-пакета-данных"/>
    <w:p>
      <w:pPr>
        <w:pStyle w:val="Heading3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10" w:name="входящий-пакет"/>
    <w:p>
      <w:pPr>
        <w:pStyle w:val="Heading4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исходящий-пакет"/>
    <w:p>
      <w:pPr>
        <w:pStyle w:val="Heading4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1"/>
    <w:bookmarkStart w:id="12" w:name="флаги-статусов-записи"/>
    <w:p>
      <w:pPr>
        <w:pStyle w:val="Heading4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2"/>
    <w:bookmarkStart w:id="13" w:name="коды-возврата"/>
    <w:p>
      <w:pPr>
        <w:pStyle w:val="Heading4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3"/>
    <w:bookmarkEnd w:id="14"/>
    <w:bookmarkStart w:id="18" w:name="регистрация-пользователя-a"/>
    <w:p>
      <w:pPr>
        <w:pStyle w:val="Heading3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15" w:name="параметры-запроса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15"/>
    <w:bookmarkStart w:id="16" w:name="возврат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6"/>
    <w:bookmarkStart w:id="17" w:name="пример-возврата"/>
    <w:p>
      <w:pPr>
        <w:pStyle w:val="Heading4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7"/>
    <w:bookmarkEnd w:id="18"/>
    <w:bookmarkStart w:id="22" w:name="X03f3ced56a0f18df167395497c8ae6ddc31c5c6"/>
    <w:p>
      <w:pPr>
        <w:pStyle w:val="Heading3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1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20" w:name="параметры-запроса-1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20"/>
    <w:bookmarkStart w:id="21" w:name="возврат-1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1"/>
    <w:bookmarkEnd w:id="22"/>
    <w:bookmarkStart w:id="25" w:name="подтверждение-регистрации-n"/>
    <w:p>
      <w:pPr>
        <w:pStyle w:val="Heading3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23" w:name="параметры-запроса-2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3"/>
    <w:bookmarkStart w:id="24" w:name="возврат-2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4"/>
    <w:bookmarkEnd w:id="25"/>
    <w:bookmarkStart w:id="28" w:name="Xc2089e3798c4240a1bac2ace3e7d1b9483e4456"/>
    <w:p>
      <w:pPr>
        <w:pStyle w:val="Heading3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26" w:name="параметры-запроса-3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26"/>
    <w:bookmarkStart w:id="27" w:name="возврат-3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7"/>
    <w:bookmarkEnd w:id="28"/>
    <w:bookmarkStart w:id="31" w:name="получить-версию-сервера-ирбис-64-1"/>
    <w:p>
      <w:pPr>
        <w:pStyle w:val="Heading3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29" w:name="параметры-запроса-4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9"/>
    <w:bookmarkStart w:id="30" w:name="возврат-4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30"/>
    <w:bookmarkEnd w:id="31"/>
    <w:bookmarkStart w:id="34" w:name="чтение-текстового-ресурса-на-сервере-l"/>
    <w:p>
      <w:pPr>
        <w:pStyle w:val="Heading3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32" w:name="параметры-запроса-5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2"/>
    <w:bookmarkStart w:id="33" w:name="возврат-5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33"/>
    <w:bookmarkEnd w:id="34"/>
    <w:bookmarkStart w:id="37" w:name="Xb0d2feb0aa86a7311123655e3d58c6ebcb4ea3d"/>
    <w:p>
      <w:pPr>
        <w:pStyle w:val="Heading3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35" w:name="параметры-запроса-6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5"/>
    <w:bookmarkStart w:id="36" w:name="возврат-6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36"/>
    <w:bookmarkEnd w:id="37"/>
    <w:bookmarkStart w:id="41" w:name="прочитать-запись-c"/>
    <w:p>
      <w:pPr>
        <w:pStyle w:val="Heading3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38" w:name="параметры-запроса-7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38"/>
    <w:bookmarkStart w:id="39" w:name="возврат-7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39"/>
    <w:bookmarkStart w:id="40" w:name="комментарий"/>
    <w:p>
      <w:pPr>
        <w:pStyle w:val="Heading4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0"/>
    <w:bookmarkEnd w:id="41"/>
    <w:bookmarkStart w:id="45" w:name="Xbc9618af81eae795747195520581dfc41e561fc"/>
    <w:p>
      <w:pPr>
        <w:pStyle w:val="Heading3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42" w:name="параметры-запроса-8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42"/>
    <w:bookmarkStart w:id="43" w:name="возврат-8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43"/>
    <w:bookmarkStart w:id="44" w:name="комментарий-1"/>
    <w:p>
      <w:pPr>
        <w:pStyle w:val="Heading4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4"/>
    <w:bookmarkEnd w:id="45"/>
    <w:bookmarkStart w:id="48" w:name="получить-максимальный-mfn-базы-данных-o"/>
    <w:p>
      <w:pPr>
        <w:pStyle w:val="Heading3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46" w:name="параметры-запроса-9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46"/>
    <w:bookmarkStart w:id="47" w:name="возврат-9"/>
    <w:p>
      <w:pPr>
        <w:pStyle w:val="Heading4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47"/>
    <w:bookmarkEnd w:id="48"/>
    <w:bookmarkStart w:id="51" w:name="сохранение-записи-d"/>
    <w:p>
      <w:pPr>
        <w:pStyle w:val="Heading3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49" w:name="параметры-запроса-10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49"/>
    <w:bookmarkStart w:id="50" w:name="возврат-10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0"/>
    <w:bookmarkEnd w:id="51"/>
    <w:bookmarkStart w:id="55" w:name="X5df48e83371c808ce5601e98fe770542bf7d576"/>
    <w:p>
      <w:pPr>
        <w:pStyle w:val="Heading3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52" w:name="параметры-запроса-11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52"/>
    <w:bookmarkStart w:id="53" w:name="возврат-11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3"/>
    <w:bookmarkStart w:id="54" w:name="комментарий-2"/>
    <w:p>
      <w:pPr>
        <w:pStyle w:val="Heading4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54"/>
    <w:bookmarkEnd w:id="55"/>
    <w:bookmarkStart w:id="60" w:name="выполнить-глобальную-корректировку-5"/>
    <w:p>
      <w:pPr>
        <w:pStyle w:val="Heading3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56" w:name="параметры-запроса-12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56"/>
    <w:bookmarkStart w:id="57" w:name="возврат-12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57"/>
    <w:bookmarkStart w:id="58" w:name="сохранение-записей"/>
    <w:p>
      <w:pPr>
        <w:pStyle w:val="Heading4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58"/>
    <w:bookmarkStart w:id="59" w:name="пример"/>
    <w:p>
      <w:pPr>
        <w:pStyle w:val="Heading4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59"/>
    <w:bookmarkEnd w:id="60"/>
    <w:bookmarkStart w:id="64" w:name="X59c3664060e1c1f17be1ba3e50300c41ce9e67c"/>
    <w:p>
      <w:pPr>
        <w:pStyle w:val="Heading3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61" w:name="параметры-запроса-13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61"/>
    <w:bookmarkStart w:id="62" w:name="возврат-13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62"/>
    <w:bookmarkStart w:id="63" w:name="сохранение-записи"/>
    <w:p>
      <w:pPr>
        <w:pStyle w:val="Heading4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63"/>
    <w:bookmarkEnd w:id="64"/>
    <w:bookmarkStart w:id="69" w:name="X58d2d3aa3a95eb745e8a26015f043ff14e1bc22"/>
    <w:p>
      <w:pPr>
        <w:pStyle w:val="Heading3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65" w:name="параметры-запроса-14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65"/>
    <w:bookmarkStart w:id="66" w:name="возврат-14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66"/>
    <w:bookmarkStart w:id="67" w:name="коды-границ-словаря"/>
    <w:p>
      <w:pPr>
        <w:pStyle w:val="Heading4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67"/>
    <w:bookmarkStart w:id="68" w:name="пример-1"/>
    <w:p>
      <w:pPr>
        <w:pStyle w:val="Heading4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68"/>
    <w:bookmarkEnd w:id="69"/>
    <w:bookmarkStart w:id="74" w:name="Xf6de5bd9e4b04104854f97da30e052b0ff1d8fe"/>
    <w:p>
      <w:pPr>
        <w:pStyle w:val="Heading3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70" w:name="параметры-запроса-15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0"/>
    <w:bookmarkStart w:id="71" w:name="варианты-format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71"/>
    <w:bookmarkStart w:id="72" w:name="возврат-15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72"/>
    <w:bookmarkStart w:id="73" w:name="пример-2"/>
    <w:p>
      <w:pPr>
        <w:pStyle w:val="Heading4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73"/>
    <w:bookmarkEnd w:id="74"/>
    <w:bookmarkStart w:id="78" w:name="X137485fdc2d009ea50ba8d76253074460498252"/>
    <w:p>
      <w:pPr>
        <w:pStyle w:val="Heading3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75" w:name="параметры-запроса-16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75"/>
    <w:bookmarkStart w:id="76" w:name="возврат-16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76"/>
    <w:bookmarkStart w:id="77" w:name="коды-границ-словаря-1"/>
    <w:p>
      <w:pPr>
        <w:pStyle w:val="Heading4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77"/>
    <w:bookmarkEnd w:id="78"/>
    <w:bookmarkStart w:id="82" w:name="X8f94d8ef9f2e6e1688d10ed8ee678d3d69cf9f3"/>
    <w:p>
      <w:pPr>
        <w:pStyle w:val="Heading3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79" w:name="параметры-запроса-17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9"/>
    <w:bookmarkStart w:id="80" w:name="варианты-format-1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80"/>
    <w:bookmarkStart w:id="81" w:name="возврат-17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81"/>
    <w:bookmarkEnd w:id="82"/>
    <w:bookmarkStart w:id="86" w:name="получить-список-ссылок-для-термина-i"/>
    <w:p>
      <w:pPr>
        <w:pStyle w:val="Heading3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83" w:name="параметры-запроса-18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83"/>
    <w:bookmarkStart w:id="84" w:name="возврат-18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84"/>
    <w:bookmarkStart w:id="85" w:name="пример-3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85"/>
    <w:bookmarkEnd w:id="86"/>
    <w:bookmarkStart w:id="90" w:name="Xff7f06f9a18e8a1285897df241da5803f9de926"/>
    <w:p>
      <w:pPr>
        <w:pStyle w:val="Heading3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87" w:name="параметры-запроса-19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87"/>
    <w:bookmarkStart w:id="88" w:name="возврат-19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88"/>
    <w:bookmarkStart w:id="89" w:name="пример-4"/>
    <w:p>
      <w:pPr>
        <w:pStyle w:val="Heading4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89"/>
    <w:bookmarkEnd w:id="90"/>
    <w:bookmarkStart w:id="95" w:name="Xf31cd198c9e971c6d44b09a720449d8224b3799"/>
    <w:p>
      <w:pPr>
        <w:pStyle w:val="Heading3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1" w:name="параметры-запроса-20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1"/>
    <w:bookmarkStart w:id="92" w:name="варианты-format-2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92"/>
    <w:bookmarkStart w:id="93" w:name="возврат-20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93"/>
    <w:bookmarkStart w:id="94" w:name="формат-ссылки"/>
    <w:p>
      <w:pPr>
        <w:pStyle w:val="Heading4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94"/>
    <w:bookmarkEnd w:id="95"/>
    <w:bookmarkStart w:id="99" w:name="актуализация-записи-f"/>
    <w:p>
      <w:pPr>
        <w:pStyle w:val="Heading3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6" w:name="параметры-запроса-21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6"/>
    <w:bookmarkStart w:id="97" w:name="возврат-21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97"/>
    <w:bookmarkStart w:id="98" w:name="пример-5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98"/>
    <w:bookmarkEnd w:id="99"/>
    <w:bookmarkStart w:id="104" w:name="поиск-записей-по-поисковому-выражению-k"/>
    <w:p>
      <w:pPr>
        <w:pStyle w:val="Heading3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00" w:name="параметры-запроса-22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00"/>
    <w:bookmarkStart w:id="101" w:name="варианты-format-3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1"/>
    <w:bookmarkStart w:id="102" w:name="возврат-22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2"/>
    <w:bookmarkStart w:id="103" w:name="пример-6"/>
    <w:p>
      <w:pPr>
        <w:pStyle w:val="Heading4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03"/>
    <w:bookmarkEnd w:id="104"/>
    <w:bookmarkStart w:id="108" w:name="последовательный-поиск-записей-k"/>
    <w:p>
      <w:pPr>
        <w:pStyle w:val="Heading3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05" w:name="параметры-запроса-23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05"/>
    <w:bookmarkStart w:id="106" w:name="варианты-format-4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6"/>
    <w:bookmarkStart w:id="107" w:name="возврат-23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7"/>
    <w:bookmarkEnd w:id="108"/>
    <w:bookmarkStart w:id="113" w:name="форматирование-записи-по-mfn-g"/>
    <w:p>
      <w:pPr>
        <w:pStyle w:val="Heading3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09" w:name="параметры-запроса-24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09"/>
    <w:bookmarkStart w:id="110" w:name="варианты-format-5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10"/>
    <w:bookmarkStart w:id="111" w:name="возврат-24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1"/>
    <w:bookmarkStart w:id="112" w:name="пример-7"/>
    <w:p>
      <w:pPr>
        <w:pStyle w:val="Heading4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12"/>
    <w:bookmarkEnd w:id="113"/>
    <w:bookmarkStart w:id="119" w:name="форматирование-группы-записей-g"/>
    <w:p>
      <w:pPr>
        <w:pStyle w:val="Heading3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14" w:name="параметры-запроса-25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14"/>
    <w:bookmarkStart w:id="115" w:name="варианты-mfnlist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15"/>
    <w:bookmarkStart w:id="116" w:name="варианты-format-6"/>
    <w:p>
      <w:pPr>
        <w:pStyle w:val="Heading4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6"/>
    <w:bookmarkStart w:id="117" w:name="возврат-25"/>
    <w:p>
      <w:pPr>
        <w:pStyle w:val="Heading4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17"/>
    <w:bookmarkStart w:id="118" w:name="пример-8"/>
    <w:p>
      <w:pPr>
        <w:pStyle w:val="Heading4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18"/>
    <w:bookmarkEnd w:id="119"/>
    <w:bookmarkStart w:id="125" w:name="форматирование-виртуальной-записи-g"/>
    <w:p>
      <w:pPr>
        <w:pStyle w:val="Heading3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20" w:name="параметры-запроса-26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20"/>
    <w:bookmarkStart w:id="121" w:name="варианты-format-7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21"/>
    <w:bookmarkStart w:id="122" w:name="формат-rec"/>
    <w:p>
      <w:pPr>
        <w:pStyle w:val="Heading4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22"/>
    <w:bookmarkStart w:id="123" w:name="возврат-26"/>
    <w:p>
      <w:pPr>
        <w:pStyle w:val="Heading4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3"/>
    <w:bookmarkStart w:id="124" w:name="пример-9"/>
    <w:p>
      <w:pPr>
        <w:pStyle w:val="Heading4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24"/>
    <w:bookmarkEnd w:id="125"/>
    <w:bookmarkStart w:id="131" w:name="Xad7f09689d2f9c3bc0eb1be6bbe607544418b74"/>
    <w:p>
      <w:pPr>
        <w:pStyle w:val="Heading3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26" w:name="параметры"/>
    <w:p>
      <w:pPr>
        <w:pStyle w:val="Heading4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26"/>
    <w:bookmarkStart w:id="127" w:name="возврат-27"/>
    <w:p>
      <w:pPr>
        <w:pStyle w:val="Heading4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27"/>
    <w:bookmarkStart w:id="130" w:name="пример-протокола"/>
    <w:p>
      <w:pPr>
        <w:pStyle w:val="Heading4"/>
      </w:pPr>
      <w:r>
        <w:t xml:space="preserve">3. ПРИМЕР ПРОТОКОЛА</w:t>
      </w:r>
    </w:p>
    <w:bookmarkStart w:id="128" w:name="запрос"/>
    <w:p>
      <w:pPr>
        <w:pStyle w:val="Heading5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28"/>
    <w:bookmarkStart w:id="129" w:name="ответ"/>
    <w:p>
      <w:pPr>
        <w:pStyle w:val="Heading5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9"/>
    <w:bookmarkEnd w:id="130"/>
    <w:bookmarkEnd w:id="131"/>
    <w:bookmarkStart w:id="135" w:name="опустошение-базы-данных-s"/>
    <w:p>
      <w:pPr>
        <w:pStyle w:val="Heading3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32" w:name="параметры-запроса-27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32"/>
    <w:bookmarkStart w:id="133" w:name="возврат-28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3"/>
    <w:bookmarkStart w:id="134" w:name="пример-10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4"/>
    <w:bookmarkEnd w:id="135"/>
    <w:bookmarkStart w:id="139" w:name="разблокировать-запись-q"/>
    <w:p>
      <w:pPr>
        <w:pStyle w:val="Heading3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36" w:name="параметры-запроса-28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36"/>
    <w:bookmarkStart w:id="137" w:name="возврат-29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7"/>
    <w:bookmarkStart w:id="138" w:name="пример-1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8"/>
    <w:bookmarkEnd w:id="139"/>
    <w:bookmarkEnd w:id="140"/>
    <w:bookmarkEnd w:id="14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протокол ИРБИС 64</dc:title>
  <dc:creator/>
  <cp:keywords/>
  <dcterms:created xsi:type="dcterms:W3CDTF">2026-08-31T11:26:29Z</dcterms:created>
  <dcterms:modified xsi:type="dcterms:W3CDTF">2026-08-31T11:26:29Z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