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[I128-2482] Комплектатор: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bba22d2fb5ada50a6f5f13e680da42070bb362"/>
    <w:p>
      <w:pPr>
        <w:pStyle w:val="Heading1"/>
      </w:pPr>
      <w:r>
        <w:t xml:space="preserve">[I128-2482] Комплектатор: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Комплектатор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показывает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вместо реального набора признаков.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цвет строки выбирается по первому значимому проблемному флагу, а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[I128-2482] Комплектатор: составные статусы записей отображаются как неизвестные</dc:title>
  <dc:creator/>
  <cp:keywords/>
  <dcterms:created xsi:type="dcterms:W3CDTF">2026-10-16T00:24:42Z</dcterms:created>
  <dcterms:modified xsi:type="dcterms:W3CDTF">2026-10-16T00:24:42Z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