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[I128-2461] General::GetModuleRec падает при найденной, но нечитаемой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8af46400a839c590a0a1c7ba8956748b0c99fcc"/>
    <w:p>
      <w:pPr>
        <w:pStyle w:val="Heading1"/>
      </w:pPr>
      <w:r>
        <w:t xml:space="preserve">[I128-2461] General::GetModuleRec падает при найденной, но нечитаемой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General::GetModuleRec() мог завершаться ошибкой, если поиск записи модуля возвращал положительный счётчик найденных записей, но объект первой записи отсутствовал или не был объектом. Такой случай затрагивал административные сценарии, включая отображение настроек модулей в Admin/Show.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только, что результат является массивом и что счётчик найденных записей больше нуля. Наличие объекта записи в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дополнительно не проверялось.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При неконсистентном результате метод возвращает null, как и для случая отсутствия записи.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уточняет защитную обработку внутреннего API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[I128-2461] General::GetModuleRec падает при найденной, но нечитаемой записи модуля</dc:title>
  <dc:creator/>
  <cp:keywords/>
  <dcterms:created xsi:type="dcterms:W3CDTF">2026-08-28T12:38:40Z</dcterms:created>
  <dcterms:modified xsi:type="dcterms:W3CDTF">2026-08-28T12:38:40Z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