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[I128-1866] Масштаб страницы HTML-формата просмотра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7eb434e09cd74cdbab4ad546bb882b572b9f0a"/>
    <w:p>
      <w:pPr>
        <w:pStyle w:val="Heading1"/>
      </w:pPr>
      <w:r>
        <w:t xml:space="preserve">[I128-1866] Масштаб страницы HTML-формата просмотра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Windows, АРМ Книговыдача ИРБИС64 Турбо Windows,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Help/GeneralDescription/Pft/HtmlViewScale</w:t>
      </w:r>
      <w:r>
        <w:t xml:space="preserve"> </w:t>
      </w:r>
      <w:r>
        <w:t xml:space="preserve">- настройка начального масштаба HTML-содержимого в окне формата просмотра.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Help/GeneralDescription/Pft</w:t>
      </w:r>
      <w:r>
        <w:t xml:space="preserve"> </w:t>
      </w:r>
      <w:r>
        <w:t xml:space="preserve">- добавлена ссылка на новый раздел.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Help/GeneralDescription/Pft/RtfAndHtml</w:t>
      </w:r>
      <w:r>
        <w:t xml:space="preserve"> </w:t>
      </w:r>
      <w:r>
        <w:t xml:space="preserve">- добавлена ссылка из описания HTML-форматов.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 Help</w:t>
      </w:r>
      <w:r>
        <w:rPr>
          <w:strike/>
        </w:rPr>
        <w:t xml:space="preserve">раздел о параметре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ZoomPct</w:t>
      </w:r>
      <w:r>
        <w:rPr>
          <w:strike/>
        </w:rPr>
        <w:t xml:space="preserve"> </w:t>
      </w:r>
      <w:r>
        <w:rPr>
          <w:strike/>
        </w:rPr>
        <w:t xml:space="preserve">в секции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[MAIN](MAIN)</w:t>
      </w:r>
      <w:r>
        <w:rPr>
          <w:strike/>
        </w:rPr>
        <w:t xml:space="preserve"> </w:t>
      </w:r>
      <w:r>
        <w:rPr>
          <w:strike/>
        </w:rPr>
        <w:t xml:space="preserve">клиентского INI</w:t>
      </w:r>
      <w:r>
        <w:t xml:space="preserve">файла. Раздел описывает, что значение задается в процентах, приводит пример</w:t>
      </w:r>
      <w:r>
        <w:t xml:space="preserve"> </w:t>
      </w:r>
      <w:r>
        <w:rPr>
          <w:rStyle w:val="VerbatimChar"/>
        </w:rPr>
        <w:t xml:space="preserve">ZoomPct=125</w:t>
      </w:r>
      <w:r>
        <w:t xml:space="preserve"> </w:t>
      </w:r>
      <w:r>
        <w:t xml:space="preserve">и поясняет область применения для клиентских АРМов ИРБИС64 Турбо Windows: Каталогизатор, Книговыдача, Комплектатор и режимы корректировки, открывающие HTML-содержимое в окне формата просмотра.</w:t>
      </w:r>
    </w:p>
    <w:p>
      <w:pPr>
        <w:pStyle w:val="BodyText"/>
      </w:pPr>
      <w:r>
        <w:t xml:space="preserve">Help: ?id=Help/Show&amp;m=Help/GeneralDescription/Pft/HtmlViewScale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47"/>
    <w:p>
      <w:pPr>
        <w:pStyle w:val="Heading3"/>
      </w:pPr>
      <w:r>
        <w:t xml:space="preserve">1.1. 🔗 Соответствует задача: I128-1847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[I128-1847]</w:t>
        </w:r>
      </w:hyperlink>
      <w:r>
        <w:t xml:space="preserve"> </w:t>
      </w:r>
      <w:r>
        <w:t xml:space="preserve">Добавить параметр в клиентский ини файл отвечающий за масштаб страницы в формате просмотра для html содержимого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4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4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[I128-1866] Масштаб страницы HTML-формата просмотра</dc:title>
  <dc:creator/>
  <cp:keywords/>
  <dcterms:created xsi:type="dcterms:W3CDTF">2026-08-28T03:48:52Z</dcterms:created>
  <dcterms:modified xsi:type="dcterms:W3CDTF">2026-08-28T03:48:52Z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