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[I128-1461] Учет посещений в АРМ «Книговыдача»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74afa87f411a6f27420c992b41fc4a80d892d6"/>
    <w:p>
      <w:pPr>
        <w:pStyle w:val="Heading1"/>
      </w:pPr>
      <w:r>
        <w:t xml:space="preserve">[I128-1461] Учет посещений в АРМ «Книговыдача»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Bookland/Interface/Visits</w:t>
      </w:r>
      <w:r>
        <w:t xml:space="preserve"> </w:t>
      </w:r>
      <w:r>
        <w:t xml:space="preserve">- учет посещений в АРМ «Книговыдача».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Bookland/UserGuide</w:t>
      </w:r>
      <w:r>
        <w:t xml:space="preserve"> </w:t>
      </w:r>
      <w:r>
        <w:t xml:space="preserve">- добавлена ссылка на раздел учета посещений.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Bookland/Interface/Rdr</w:t>
      </w:r>
      <w:r>
        <w:t xml:space="preserve"> </w:t>
      </w:r>
      <w:r>
        <w:t xml:space="preserve">- описание кнопки «Посещение» перенесено к новому разделу.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Bookland/Interface/RdrSearch</w:t>
      </w:r>
      <w:r>
        <w:t xml:space="preserve"> </w:t>
      </w:r>
      <w:r>
        <w:t xml:space="preserve">- добавлена ссылка на общий раздел учета посещений.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Bookland/Interface</w:t>
      </w:r>
      <w:r>
        <w:t xml:space="preserve"> </w:t>
      </w:r>
      <w:r>
        <w:t xml:space="preserve">- уточнен состав интерфейса.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Bookland/AdminGuide</w:t>
      </w:r>
      <w:r>
        <w:t xml:space="preserve"> </w:t>
      </w:r>
      <w:r>
        <w:t xml:space="preserve">- описан выбор источника вида посещения через</w:t>
      </w:r>
      <w:r>
        <w:t xml:space="preserve"> </w:t>
      </w:r>
      <w:r>
        <w:rPr>
          <w:rStyle w:val="VerbatimChar"/>
        </w:rPr>
        <w:t xml:space="preserve">rdrvstype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 раздел Help об учете посещений в АРМ «Книговыдача». В разделе описано, как фиксировать посещение текущего читателя, гостевые посещения и групповую фиксацию посещений из окна поиска читателей. Уточнено, что вид посещения выбирается из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 </w:t>
      </w:r>
      <w:r>
        <w:t xml:space="preserve">или вводится через рабочий лист подполей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а источник задается настройкой профиля</w:t>
      </w:r>
      <w:r>
        <w:t xml:space="preserve"> </w:t>
      </w:r>
      <w:r>
        <w:rPr>
          <w:rStyle w:val="VerbatimChar"/>
        </w:rPr>
        <w:t xml:space="preserve">rdrvstype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396"/>
    <w:p>
      <w:pPr>
        <w:pStyle w:val="Heading3"/>
      </w:pPr>
      <w:r>
        <w:t xml:space="preserve">1.1. 🔗 Соответствует задача: I128-1396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[I128-1396]</w:t>
        </w:r>
      </w:hyperlink>
      <w:r>
        <w:t xml:space="preserve"> </w:t>
      </w:r>
      <w:r>
        <w:t xml:space="preserve">Возможность вводить</w:t>
      </w:r>
      <w:r>
        <w:t xml:space="preserve"> </w:t>
      </w:r>
      <w:r>
        <w:t xml:space="preserve">“Вид посещения”</w:t>
      </w:r>
      <w:r>
        <w:t xml:space="preserve"> </w:t>
      </w:r>
      <w:r>
        <w:t xml:space="preserve">через РЛ подполей для режима посещения</w:t>
      </w:r>
      <w:r>
        <w:t xml:space="preserve"> </w:t>
      </w:r>
      <w:r>
        <w:t xml:space="preserve">“гостевые”</w:t>
      </w:r>
      <w:r>
        <w:t xml:space="preserve"> </w:t>
      </w:r>
      <w:r>
        <w:t xml:space="preserve">и</w:t>
      </w:r>
      <w:r>
        <w:t xml:space="preserve"> </w:t>
      </w:r>
      <w:r>
        <w:t xml:space="preserve">“индивидуальные”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39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39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[I128-1461] Учет посещений в АРМ «Книговыдача»</dc:title>
  <dc:creator/>
  <cp:keywords/>
  <dcterms:created xsi:type="dcterms:W3CDTF">2026-10-15T18:57:38Z</dcterms:created>
  <dcterms:modified xsi:type="dcterms:W3CDTF">2026-10-15T18:57:38Z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