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26079f1714cad701c2a100ddcaac85d64c847eb"/>
    <w:p>
      <w:pPr>
        <w:pStyle w:val="Heading1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blocks-i128-768"/>
    <w:p>
      <w:pPr>
        <w:pStyle w:val="Heading3"/>
      </w:pPr>
      <w:r>
        <w:t xml:space="preserve">1.1. 🔗 blocks: I128-768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[I128-843] Отключена сортировка таблицы записей по нажатию на шапку колонки с порядковым номером записей</dc:title>
  <dc:creator/>
  <cp:keywords/>
  <dcterms:created xsi:type="dcterms:W3CDTF">2026-10-15T14:42:59Z</dcterms:created>
  <dcterms:modified xsi:type="dcterms:W3CDTF">2026-10-15T14:42:59Z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