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a957b12d0fff2a59c7c82a7a6b8df1f9566d6"/>
    <w:p>
      <w:pPr>
        <w:pStyle w:val="Heading1"/>
      </w:pPr>
      <w:r>
        <w:t xml:space="preserve">[I128-2199] 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Database - Управление базами данных, ИРБИС 128. Модуль DP_Irbis64 - Провайдер данных к TCP/IP серверу ИРБИС 64/64+, ИРБИС 128. Модуль DP_Irbis64Direct - Провайдер данных к файлам данных ИРБИС 64/64+, ИРБИС 128. Модуль DP_Irbis64r - Провайдер данных к удаленному TCP/IP серверу ИРБИС 64/64+, ИРБИС 128. Модуль he2 - Формы ввода данных, ИРБИС 128. Модуль i128f - Управление основной конфигурацией системы, ИРБИС 128. Модуль Ini - Ini-файлы, ИРБИС 128. Модуль ProfileManager - Подсистема управления профилями настроек модулей, ИРБИС 128. Модуль Server64 - Сервер ИРБИС 64, ИРБИС 128. Модуль WIrbis - Системный модуль,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23.02.2026 15:09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2"/>
    <w:p>
      <w:pPr>
        <w:pStyle w:val="Heading3"/>
      </w:pPr>
      <w:r>
        <w:t xml:space="preserve">1.1. 🔗 Соответствует задача: I128-2202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[I128-2202]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[I128-2199] Смена обращения к модулю Ini с UseModule(‘Ini’) на Ini::getInstance и проверка корректности вызова всех функций модуля</dc:title>
  <dc:creator/>
  <cp:keywords/>
  <dcterms:created xsi:type="dcterms:W3CDTF">2026-08-30T20:19:43Z</dcterms:created>
  <dcterms:modified xsi:type="dcterms:W3CDTF">2026-08-30T20:19:43Z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