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Издающая организация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издающая-организация"/>
    <w:p>
      <w:pPr>
        <w:pStyle w:val="Heading1"/>
      </w:pPr>
      <w:r>
        <w:t xml:space="preserve">Издающая организация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IZD</w:t>
      </w:r>
      <w:r>
        <w:t xml:space="preserve"> </w:t>
      </w:r>
      <w:r>
        <w:t xml:space="preserve">хранит записи издающих организаций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редактор, краткий и полный форматы отображения.</w:t>
      </w:r>
    </w:p>
    <w:bookmarkStart w:id="9" w:name="назначение-izd"/>
    <w:p>
      <w:pPr>
        <w:pStyle w:val="Heading2"/>
      </w:pPr>
      <w:r>
        <w:t xml:space="preserve">Назначение IZD</w:t>
      </w:r>
    </w:p>
    <w:p>
      <w:pPr>
        <w:pStyle w:val="FirstParagraph"/>
      </w:pPr>
      <w:r>
        <w:rPr>
          <w:rStyle w:val="VerbatimChar"/>
        </w:rPr>
        <w:t xml:space="preserve">IZD</w:t>
      </w:r>
      <w:r>
        <w:t xml:space="preserve"> </w:t>
      </w:r>
      <w:r>
        <w:t xml:space="preserve">является справочным модулем для карточек издающих организаций. Модуль использует тип записи</w:t>
      </w:r>
      <w:r>
        <w:t xml:space="preserve"> </w:t>
      </w:r>
      <w:r>
        <w:rPr>
          <w:rStyle w:val="VerbatimChar"/>
        </w:rPr>
        <w:t xml:space="preserve">IZD</w:t>
      </w:r>
      <w:r>
        <w:t xml:space="preserve">, полевой редактор и скрыт из обычной административной панели.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записи издающей организации;</w:t>
      </w:r>
    </w:p>
    <w:p>
      <w:pPr>
        <w:pStyle w:val="Compact"/>
        <w:numPr>
          <w:ilvl w:val="0"/>
          <w:numId w:val="1001"/>
        </w:numPr>
      </w:pPr>
      <w:r>
        <w:t xml:space="preserve">использование записи как справочного объекта в процессах комплектования и подписки;</w:t>
      </w:r>
    </w:p>
    <w:p>
      <w:pPr>
        <w:pStyle w:val="Compact"/>
        <w:numPr>
          <w:ilvl w:val="0"/>
          <w:numId w:val="1001"/>
        </w:numPr>
      </w:pPr>
      <w:r>
        <w:t xml:space="preserve">вывод карточки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FirstParagraph"/>
      </w:pPr>
      <w:r>
        <w:t xml:space="preserve">Модуль работает с базой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 структура полей определяется настройками редактора и рабочим листом</w:t>
      </w:r>
      <w:r>
        <w:t xml:space="preserve"> </w:t>
      </w:r>
      <w:r>
        <w:rPr>
          <w:rStyle w:val="VerbatimChar"/>
        </w:rPr>
        <w:t xml:space="preserve">IZD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Издающая организация</dc:title>
  <dc:creator/>
  <cp:keywords/>
  <dcterms:created xsi:type="dcterms:W3CDTF">2026-10-31T17:07:28Z</dcterms:created>
  <dcterms:modified xsi:type="dcterms:W3CDTF">2026-10-31T17:07:28Z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