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Статистика стоимости периодических изданий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e45ede0bb40e0f55da3990122c561f9eb6c4ff"/>
    <w:p>
      <w:pPr>
        <w:pStyle w:val="Heading1"/>
      </w:pPr>
      <w:r>
        <w:t xml:space="preserve">Статистика стоимости периодических изданий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Periodicals/StatForm1</w:t>
      </w:r>
      <w:r>
        <w:t xml:space="preserve"> </w:t>
      </w:r>
      <w:r>
        <w:t xml:space="preserve">формирует статистический отчет по стоимости периодических изданий. Отчет используется для анализа текущей подписки, изменения стоимости относительно предыдущего подписного периода и активности использования изданий.</w:t>
      </w:r>
    </w:p>
    <w:p>
      <w:pPr>
        <w:pStyle w:val="BodyText"/>
      </w:pPr>
      <w:r>
        <w:t xml:space="preserve">Перед пересчетом данных выберите тип периодики: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Журналы и газеты</w:t>
      </w:r>
      <w:r>
        <w:t xml:space="preserve"> </w:t>
      </w:r>
      <w:r>
        <w:t xml:space="preserve">- включает записи с видами документа</w:t>
      </w:r>
      <w:r>
        <w:t xml:space="preserve"> </w:t>
      </w:r>
      <w:r>
        <w:rPr>
          <w:rStyle w:val="VerbatimChar"/>
        </w:rPr>
        <w:t xml:space="preserve">VD=02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VD=01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Журналы</w:t>
      </w:r>
      <w:r>
        <w:t xml:space="preserve"> </w:t>
      </w:r>
      <w:r>
        <w:t xml:space="preserve">- включает только записи с видом документа</w:t>
      </w:r>
      <w:r>
        <w:t xml:space="preserve"> </w:t>
      </w:r>
      <w:r>
        <w:rPr>
          <w:rStyle w:val="VerbatimChar"/>
        </w:rPr>
        <w:t xml:space="preserve">VD=02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Газеты</w:t>
      </w:r>
      <w:r>
        <w:t xml:space="preserve"> </w:t>
      </w:r>
      <w:r>
        <w:t xml:space="preserve">- включает только записи с видом документа</w:t>
      </w:r>
      <w:r>
        <w:t xml:space="preserve"> </w:t>
      </w:r>
      <w:r>
        <w:rPr>
          <w:rStyle w:val="VerbatimChar"/>
        </w:rPr>
        <w:t xml:space="preserve">VD=01</w:t>
      </w:r>
      <w:r>
        <w:t xml:space="preserve">.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Пересчитать данные</w:t>
      </w:r>
      <w:r>
        <w:t xml:space="preserve"> </w:t>
      </w:r>
      <w:r>
        <w:t xml:space="preserve">заново строит отчет для выбранного типа периодики. Результаты пересчета сохраняются отдельно для каждого типа, поэтому статистика по журналам, газетам и общему списку не смешивается.</w:t>
      </w:r>
    </w:p>
    <w:p>
      <w:pPr>
        <w:pStyle w:val="BodyText"/>
      </w:pPr>
      <w:r>
        <w:t xml:space="preserve">В отчете отображаются основные сведения о периодическом издании, стоимость, количество экземпляров, число пользователей и подразделений, контрагент, показатели спроса и просмотров, количество оцифровок и расписанных статей. Также выводятся стоимость в предыдущем подписном периоде, разница в рублях и процентах и количество поступивших номеров за текущий период.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Выгрузить в формате Excel</w:t>
      </w:r>
      <w:r>
        <w:t xml:space="preserve"> </w:t>
      </w:r>
      <w:r>
        <w:t xml:space="preserve">выгружает текущий вариант отчета в CSV-файл. Если перед выгрузкой выбран тип</w:t>
      </w:r>
      <w:r>
        <w:t xml:space="preserve"> </w:t>
      </w:r>
      <w:r>
        <w:rPr>
          <w:rStyle w:val="VerbatimChar"/>
        </w:rPr>
        <w:t xml:space="preserve">Журналы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Газеты</w:t>
      </w:r>
      <w:r>
        <w:t xml:space="preserve">, в файл попадут только данные выбранного типа периодики.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Статистика стоимости периодических изданий</dc:title>
  <dc:creator/>
  <cp:keywords/>
  <dcterms:created xsi:type="dcterms:W3CDTF">2026-09-07T06:10:37Z</dcterms:created>
  <dcterms:modified xsi:type="dcterms:W3CDTF">2026-09-07T06:10:37Z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