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Сервер приложений ИРБИС 64/128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сервер-приложений-ирбис-64128"/>
    <w:p>
      <w:pPr>
        <w:pStyle w:val="Heading1"/>
      </w:pPr>
      <w:r>
        <w:t xml:space="preserve">Сервер приложений ИРБИС 64/128</w:t>
      </w:r>
    </w:p>
    <w:bookmarkStart w:id="9" w:name="программное-обеспечение"/>
    <w:p>
      <w:pPr>
        <w:pStyle w:val="Heading2"/>
      </w:pPr>
      <w:r>
        <w:t xml:space="preserve">1. Программное обеспечение</w:t>
      </w:r>
    </w:p>
    <w:p>
      <w:pPr>
        <w:pStyle w:val="FirstParagraph"/>
      </w:pPr>
      <w:r>
        <w:t xml:space="preserve">Для сервера приложений требуется:</w:t>
      </w:r>
    </w:p>
    <w:p>
      <w:pPr>
        <w:pStyle w:val="Compact"/>
        <w:numPr>
          <w:ilvl w:val="0"/>
          <w:numId w:val="1001"/>
        </w:numPr>
      </w:pPr>
      <w:r>
        <w:t xml:space="preserve">веб-сервер Apache 64-bit версии 2.4 или выше;</w:t>
      </w:r>
    </w:p>
    <w:p>
      <w:pPr>
        <w:pStyle w:val="Compact"/>
        <w:numPr>
          <w:ilvl w:val="0"/>
          <w:numId w:val="1001"/>
        </w:numPr>
      </w:pPr>
      <w:r>
        <w:t xml:space="preserve">PHP версии 7.3 или выше с модулями</w:t>
      </w:r>
      <w:r>
        <w:t xml:space="preserve"> </w:t>
      </w:r>
      <w:r>
        <w:rPr>
          <w:rStyle w:val="VerbatimChar"/>
        </w:rPr>
        <w:t xml:space="preserve">curl</w:t>
      </w:r>
      <w:r>
        <w:t xml:space="preserve">,</w:t>
      </w:r>
      <w:r>
        <w:t xml:space="preserve"> </w:t>
      </w:r>
      <w:r>
        <w:rPr>
          <w:rStyle w:val="VerbatimChar"/>
        </w:rPr>
        <w:t xml:space="preserve">mbstring</w:t>
      </w:r>
      <w:r>
        <w:t xml:space="preserve">,</w:t>
      </w:r>
      <w:r>
        <w:t xml:space="preserve"> </w:t>
      </w:r>
      <w:r>
        <w:rPr>
          <w:rStyle w:val="VerbatimChar"/>
        </w:rPr>
        <w:t xml:space="preserve">openssl</w:t>
      </w:r>
      <w:r>
        <w:t xml:space="preserve">,</w:t>
      </w:r>
      <w:r>
        <w:t xml:space="preserve"> </w:t>
      </w:r>
      <w:r>
        <w:rPr>
          <w:rStyle w:val="VerbatimChar"/>
        </w:rPr>
        <w:t xml:space="preserve">sockets</w:t>
      </w:r>
      <w:r>
        <w:t xml:space="preserve">,</w:t>
      </w:r>
      <w:r>
        <w:t xml:space="preserve"> </w:t>
      </w:r>
      <w:r>
        <w:rPr>
          <w:rStyle w:val="VerbatimChar"/>
        </w:rPr>
        <w:t xml:space="preserve">sqlite3</w:t>
      </w:r>
      <w:r>
        <w:t xml:space="preserve">,</w:t>
      </w:r>
      <w:r>
        <w:t xml:space="preserve"> </w:t>
      </w:r>
      <w:r>
        <w:rPr>
          <w:rStyle w:val="VerbatimChar"/>
        </w:rPr>
        <w:t xml:space="preserve">intl</w:t>
      </w:r>
      <w:r>
        <w:t xml:space="preserve">,</w:t>
      </w:r>
      <w:r>
        <w:t xml:space="preserve"> </w:t>
      </w:r>
      <w:r>
        <w:rPr>
          <w:rStyle w:val="VerbatimChar"/>
        </w:rPr>
        <w:t xml:space="preserve">gd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ldap</w:t>
      </w:r>
      <w:r>
        <w:t xml:space="preserve"> </w:t>
      </w:r>
      <w:r>
        <w:t xml:space="preserve">для поддержки SSO и авторизации LDAP;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yaz</w:t>
      </w:r>
      <w:r>
        <w:t xml:space="preserve"> </w:t>
      </w:r>
      <w:r>
        <w:t xml:space="preserve">для работы провайдера Z39.50;</w:t>
      </w:r>
    </w:p>
    <w:p>
      <w:pPr>
        <w:pStyle w:val="Compact"/>
        <w:numPr>
          <w:ilvl w:val="0"/>
          <w:numId w:val="1001"/>
        </w:numPr>
      </w:pPr>
      <w:r>
        <w:t xml:space="preserve">модуль PHP</w:t>
      </w:r>
      <w:r>
        <w:t xml:space="preserve"> </w:t>
      </w:r>
      <w:r>
        <w:rPr>
          <w:rStyle w:val="VerbatimChar"/>
        </w:rPr>
        <w:t xml:space="preserve">irbis64</w:t>
      </w:r>
      <w:r>
        <w:t xml:space="preserve"> </w:t>
      </w:r>
      <w:r>
        <w:t xml:space="preserve">или доступ к безлимитной версии СУБД ИРБИС 64 версии 2014.1 или выше в рамках одного сервера либо в рамках ЛВС 100 Мбит/с и выше.</w:t>
      </w:r>
    </w:p>
    <w:bookmarkEnd w:id="9"/>
    <w:bookmarkStart w:id="10" w:name="минимальные-требования-к-оборудованию"/>
    <w:p>
      <w:pPr>
        <w:pStyle w:val="Heading2"/>
      </w:pPr>
      <w:r>
        <w:t xml:space="preserve">2. Минимальные требования к оборудованию</w:t>
      </w:r>
    </w:p>
    <w:p>
      <w:pPr>
        <w:pStyle w:val="Compact"/>
        <w:numPr>
          <w:ilvl w:val="0"/>
          <w:numId w:val="1002"/>
        </w:numPr>
      </w:pPr>
      <w:r>
        <w:t xml:space="preserve">64-разрядный двухъядерный процессор с частотой 1,68 ГГц;</w:t>
      </w:r>
    </w:p>
    <w:p>
      <w:pPr>
        <w:pStyle w:val="Compact"/>
        <w:numPr>
          <w:ilvl w:val="0"/>
          <w:numId w:val="1002"/>
        </w:numPr>
      </w:pPr>
      <w:r>
        <w:t xml:space="preserve">16 ГБ ОЗУ;</w:t>
      </w:r>
    </w:p>
    <w:p>
      <w:pPr>
        <w:pStyle w:val="Compact"/>
        <w:numPr>
          <w:ilvl w:val="0"/>
          <w:numId w:val="1002"/>
        </w:numPr>
      </w:pPr>
      <w:r>
        <w:t xml:space="preserve">дисковая подсистема: 1 ТБ HDD SATA;</w:t>
      </w:r>
    </w:p>
    <w:p>
      <w:pPr>
        <w:pStyle w:val="Compact"/>
        <w:numPr>
          <w:ilvl w:val="0"/>
          <w:numId w:val="1002"/>
        </w:numPr>
      </w:pPr>
      <w:r>
        <w:t xml:space="preserve">сетевая карта с пропускной способностью 100 Мбит/с.</w:t>
      </w:r>
    </w:p>
    <w:bookmarkEnd w:id="10"/>
    <w:bookmarkStart w:id="11" w:name="рекомендуемые-требования-к-оборудованию"/>
    <w:p>
      <w:pPr>
        <w:pStyle w:val="Heading2"/>
      </w:pPr>
      <w:r>
        <w:t xml:space="preserve">3. Рекомендуемые требования к оборудованию</w:t>
      </w:r>
    </w:p>
    <w:p>
      <w:pPr>
        <w:pStyle w:val="Compact"/>
        <w:numPr>
          <w:ilvl w:val="0"/>
          <w:numId w:val="1003"/>
        </w:numPr>
      </w:pPr>
      <w:r>
        <w:t xml:space="preserve">64-разрядный двенадцатиядерный процессор с частотой 1,68 ГГц с возможностью наращивания количества до 20 ядер без технологии Hyper-Threading;</w:t>
      </w:r>
    </w:p>
    <w:p>
      <w:pPr>
        <w:pStyle w:val="Compact"/>
        <w:numPr>
          <w:ilvl w:val="0"/>
          <w:numId w:val="1003"/>
        </w:numPr>
      </w:pPr>
      <w:r>
        <w:t xml:space="preserve">64 ГБ ОЗУ;</w:t>
      </w:r>
    </w:p>
    <w:p>
      <w:pPr>
        <w:pStyle w:val="Compact"/>
        <w:numPr>
          <w:ilvl w:val="0"/>
          <w:numId w:val="1003"/>
        </w:numPr>
      </w:pPr>
      <w:r>
        <w:t xml:space="preserve">системный диск: 512 ГБ SSD;</w:t>
      </w:r>
    </w:p>
    <w:p>
      <w:pPr>
        <w:pStyle w:val="Compact"/>
        <w:numPr>
          <w:ilvl w:val="0"/>
          <w:numId w:val="1003"/>
        </w:numPr>
      </w:pPr>
      <w:r>
        <w:t xml:space="preserve">дисковый массив для хранения файлов БД: 1 ТБ без учета использования электронной библиотеки;</w:t>
      </w:r>
    </w:p>
    <w:p>
      <w:pPr>
        <w:pStyle w:val="Compact"/>
        <w:numPr>
          <w:ilvl w:val="0"/>
          <w:numId w:val="1003"/>
        </w:numPr>
      </w:pPr>
      <w:r>
        <w:t xml:space="preserve">при использовании модуля электронной библиотеки объем хранилища следует рассчитывать по количеству и размеру исходных документов с запасом примерно в пять раз;</w:t>
      </w:r>
    </w:p>
    <w:p>
      <w:pPr>
        <w:pStyle w:val="Compact"/>
        <w:numPr>
          <w:ilvl w:val="0"/>
          <w:numId w:val="1003"/>
        </w:numPr>
      </w:pPr>
      <w:r>
        <w:t xml:space="preserve">сетевая карта с пропускной способностью 100 Мбит/с.</w:t>
      </w:r>
    </w:p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Сервер приложений ИРБИС 64/128</dc:title>
  <dc:creator/>
  <cp:keywords/>
  <dcterms:created xsi:type="dcterms:W3CDTF">2026-09-06T14:51:06Z</dcterms:created>
  <dcterms:modified xsi:type="dcterms:W3CDTF">2026-09-06T14:51:06Z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