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[I128-1839]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11a87ec158f85308a6d5dda4bcdbcc0472792d0"/>
    <w:p>
      <w:pPr>
        <w:pStyle w:val="Heading1"/>
      </w:pPr>
      <w:r>
        <w:t xml:space="preserve">[I128-1839]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Книговыдача ИРБИС64 Турбо Linux, АРМ Книговыдача ИРБИС64 Турбо Windows, АРМ Книгообеспеченность ИРБИС64 Турбо Linux, АРМ Книгообеспеченность ИРБИС64 Турбо Windows, АРМ Комплектатор ИРБИС64 Турбо Linux,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13.11.2025 08:51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lones-i128-1835"/>
    <w:p>
      <w:pPr>
        <w:pStyle w:val="Heading3"/>
      </w:pPr>
      <w:r>
        <w:t xml:space="preserve">1.1. 🔗 clones: I128-1835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[I128-1835]</w:t>
        </w:r>
      </w:hyperlink>
      <w:r>
        <w:t xml:space="preserve"> </w:t>
      </w:r>
      <w:r>
        <w:t xml:space="preserve">Добавить возможность выбора БД на лету при вводе данных через словарь, если имя Бд задано звездочкой.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Start w:id="12" w:name="соответствует-задача-i128-1865"/>
    <w:p>
      <w:pPr>
        <w:pStyle w:val="Heading3"/>
      </w:pPr>
      <w:r>
        <w:t xml:space="preserve">1.2. 🔗 Соответствует задача: I128-1865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[I128-1865]</w:t>
        </w:r>
      </w:hyperlink>
      <w:r>
        <w:t xml:space="preserve"> </w:t>
      </w:r>
      <w:r>
        <w:t xml:space="preserve">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35/README" TargetMode="External" /><Relationship Type="http://schemas.openxmlformats.org/officeDocument/2006/relationships/hyperlink" Id="rId11" Target="?id=Help/Show&amp;m=Help/GeneralDescription/WhatsNew/I128/TaskInfo/I128-1865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35/README" TargetMode="External" /><Relationship Type="http://schemas.openxmlformats.org/officeDocument/2006/relationships/hyperlink" Id="rId11" Target="?id=Help/Show&amp;m=Help/GeneralDescription/WhatsNew/I128/TaskInfo/I128-1865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[I128-1839] Добавить возможность выбора записи для переноса при вводе данных через словарь. В модулях корректировки армов книговыдача, комплектотор , книгообеспеченность</dc:title>
  <dc:creator/>
  <cp:keywords/>
  <dcterms:created xsi:type="dcterms:W3CDTF">2026-09-08T18:16:04Z</dcterms:created>
  <dcterms:modified xsi:type="dcterms:W3CDTF">2026-09-08T18:16:04Z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