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горизонтального и вертикального размещения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8e744e1b23373045df3de83aee6edc534369ee"/>
    <w:p>
      <w:pPr>
        <w:pStyle w:val="Heading1"/>
      </w:pPr>
      <w:r>
        <w:t xml:space="preserve">Команды горизонтального и вертикального размещения</w:t>
      </w:r>
    </w:p>
    <w:p>
      <w:pPr>
        <w:pStyle w:val="FirstParagraph"/>
      </w:pPr>
      <w:r>
        <w:t xml:space="preserve">В языке форматирования имеются следующие команды для управления горизонтальным и вертикальным размещением данных:</w:t>
      </w:r>
    </w:p>
    <w:tbl>
      <w:tblPr>
        <w:tblStyle w:val="Table"/>
        <w:tblW w:type="pct" w:w="5000"/>
        <w:tblLayout w:type="fixed"/>
        <w:tblLook w:firstRow="1" w:lastRow="0" w:firstColumn="0" w:lastColumn="0" w:noHBand="0" w:noVBand="0" w:val="0020"/>
      </w:tblPr>
      <w:tblGrid>
        <w:gridCol w:w="792"/>
        <w:gridCol w:w="7128"/>
      </w:tblGrid>
      <w:tr>
        <w:trPr>
          <w:tblHeader w:val="on"/>
        </w:trPr>
        <w:tc>
          <w:tcPr/>
          <w:p>
            <w:pPr>
              <w:pStyle w:val="Compact"/>
            </w:pPr>
            <w:r>
              <w:t xml:space="preserve">Команда</w:t>
            </w:r>
          </w:p>
        </w:tc>
        <w:tc>
          <w:tcPr/>
          <w:p>
            <w:pPr>
              <w:pStyle w:val="Compact"/>
            </w:pPr>
            <w:r>
              <w:t xml:space="preserve">Функция</w:t>
            </w:r>
          </w:p>
        </w:tc>
      </w:tr>
      <w:tr>
        <w:tc>
          <w:tcPr/>
          <w:p>
            <w:pPr>
              <w:pStyle w:val="Compact"/>
            </w:pPr>
            <w:r>
              <w:t xml:space="preserve">Xn</w:t>
            </w:r>
          </w:p>
        </w:tc>
        <w:tc>
          <w:tcPr/>
          <w:p>
            <w:pPr>
              <w:pStyle w:val="Compact"/>
            </w:pPr>
            <w:r>
              <w:t xml:space="preserve">..Вставляет n пробелов</w:t>
            </w:r>
          </w:p>
        </w:tc>
      </w:tr>
      <w:tr>
        <w:tc>
          <w:tcPr/>
          <w:p>
            <w:pPr>
              <w:pStyle w:val="Compact"/>
            </w:pPr>
            <w:r>
              <w:t xml:space="preserve">Cn</w:t>
            </w:r>
          </w:p>
        </w:tc>
        <w:tc>
          <w:tcPr/>
          <w:p>
            <w:pPr>
              <w:pStyle w:val="Compact"/>
            </w:pPr>
            <w:r>
              <w:t xml:space="preserve">Устанавливает n-ю позицию строки (табуляция в позицию n)</w:t>
            </w:r>
          </w:p>
        </w:tc>
      </w:tr>
      <w:tr>
        <w:tc>
          <w:tcPr/>
          <w:p>
            <w:pPr>
              <w:pStyle w:val="Compact"/>
            </w:pPr>
            <w:r>
              <w:t xml:space="preserve">/</w:t>
            </w:r>
          </w:p>
        </w:tc>
        <w:tc>
          <w:tcPr/>
          <w:p>
            <w:pPr>
              <w:pStyle w:val="Compact"/>
            </w:pPr>
            <w:r>
              <w:t xml:space="preserve">Переход на новую строку (если предыдущая строка не была пустой)</w:t>
            </w:r>
          </w:p>
        </w:tc>
      </w:tr>
      <w:tr>
        <w:tc>
          <w:tcPr/>
          <w:p>
            <w:pPr>
              <w:pStyle w:val="Compact"/>
            </w:pPr>
            <w:r>
              <w:t xml:space="preserve">#</w:t>
            </w:r>
          </w:p>
        </w:tc>
        <w:tc>
          <w:tcPr/>
          <w:p>
            <w:pPr>
              <w:pStyle w:val="Compact"/>
            </w:pPr>
            <w:r>
              <w:t xml:space="preserve">Переход на новую строку (безусловный)</w:t>
            </w:r>
          </w:p>
        </w:tc>
      </w:tr>
      <w:tr>
        <w:tc>
          <w:tcPr/>
          <w:p>
            <w:pPr>
              <w:pStyle w:val="Compact"/>
            </w:pPr>
            <w:r>
              <w:t xml:space="preserve">%</w:t>
            </w:r>
          </w:p>
        </w:tc>
        <w:tc>
          <w:tcPr/>
          <w:p>
            <w:pPr>
              <w:pStyle w:val="Compact"/>
            </w:pPr>
            <w:r>
              <w:t xml:space="preserve">Удаляет ранее созданные пустые строки (если они есть)</w:t>
            </w:r>
          </w:p>
        </w:tc>
      </w:tr>
    </w:tbl>
    <w:p>
      <w:pPr>
        <w:pStyle w:val="BodyText"/>
      </w:pPr>
      <w:r>
        <w:t xml:space="preserve">Команда / приводит к размещению последующих данных с начала следующей строки. Однако подряд расположенные команды /, хотя и являются синтаксически правильными, но имеют тот же смысл, что и одна команда /, т.е. команда / никогда не создает пустых строк.</w:t>
      </w:r>
    </w:p>
    <w:p>
      <w:pPr>
        <w:pStyle w:val="BodyText"/>
      </w:pPr>
      <w:r>
        <w:t xml:space="preserve">Для этой цели предусмотрена команда #. Она выполняет те же действия, что и /, но переход на новую строку является безусловным. Можно использовать комбинацию /# для создания одной (и только одной) пустой строки (необходимо отметить, что комбинация ## может привести к созданию одной или двух пустых строк в зависимости от того, была ли пустой текущая строка перед выполнением первой команды #).</w:t>
      </w:r>
    </w:p>
    <w:p>
      <w:pPr>
        <w:pStyle w:val="BodyText"/>
      </w:pPr>
      <w:r>
        <w:t xml:space="preserve">Использование команды # может вызвать затруднение в тех случаях, когда выбираемое поле оказывается пустым. Эта ситуация хорошо иллюстрируется на следующем примере:</w:t>
      </w:r>
    </w:p>
    <w:p>
      <w:pPr>
        <w:pStyle w:val="SourceCode"/>
      </w:pPr>
      <w:r>
        <w:rPr>
          <w:rStyle w:val="VerbatimChar"/>
        </w:rPr>
        <w:t xml:space="preserve">/#V10/#V20/#V30 ...</w:t>
      </w:r>
    </w:p>
    <w:p>
      <w:pPr>
        <w:pStyle w:val="FirstParagraph"/>
      </w:pPr>
      <w:r>
        <w:t xml:space="preserve">Если все поля присутствуют в документе, то в результате поля 10, 20, и 30 будут располагаться с начала строк и каждому будет предшествовать одна пустая строка. Однако, если поле 20 в документе отсутствует, то между 10 и 30 полями будут вставлены две пустые строки. Это может оказаться нежелательным, если действительно требуется, чтобы между полями была пропущена именно одна пустая строка, независимо от наличия или отсутствия некоторых полей. Таким образом, приведенный выше формат не приведет к желаемому результату.</w:t>
      </w:r>
    </w:p>
    <w:p>
      <w:pPr>
        <w:pStyle w:val="BodyText"/>
      </w:pPr>
      <w:r>
        <w:t xml:space="preserve">Эту проблему решает команда %. Ее действие заключается в подавлении всех последовательно расположенных пустых строк (если они имеются) между текущей строкой и последней непустой строкой. Таким образом, формат</w:t>
      </w:r>
    </w:p>
    <w:p>
      <w:pPr>
        <w:pStyle w:val="SourceCode"/>
      </w:pPr>
      <w:r>
        <w:rPr>
          <w:rStyle w:val="VerbatimChar"/>
        </w:rPr>
        <w:t xml:space="preserve">%##V10%##V20%##V30 ...</w:t>
      </w:r>
    </w:p>
    <w:p>
      <w:pPr>
        <w:pStyle w:val="FirstParagraph"/>
      </w:pPr>
      <w:r>
        <w:t xml:space="preserve">приведет к созданию одной и только одной пустой строки между каждым полем, независимо от их наличия или отсутствия в документе.</w:t>
      </w:r>
      <w:r>
        <w:t xml:space="preserve"> </w:t>
      </w:r>
      <w:r>
        <w:t xml:space="preserve">@@</w:t>
      </w:r>
      <w:r>
        <w:t xml:space="preserve">@info</w:t>
      </w:r>
      <w:r>
        <w:t xml:space="preserve"> </w:t>
      </w:r>
      <w:r>
        <w:t xml:space="preserve">Примечание. Команду Сn имеет смысл применять только в случае использования моноширинных шрифтов. Команды / # % не применимы в случае использования в форматах показа средств RTF или HTML. Команды Сn и Xn не работают в HTML-форматах (см. ниже).</w:t>
      </w:r>
      <w:r>
        <w:t xml:space="preserve"> </w:t>
      </w:r>
      <w:r>
        <w:t xml:space="preserve">@@@</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горизонтального и вертикального размещения</dc:title>
  <dc:creator/>
  <cp:keywords/>
  <dcterms:created xsi:type="dcterms:W3CDTF">2026-09-06T15:18:56Z</dcterms:created>
  <dcterms:modified xsi:type="dcterms:W3CDTF">2026-09-06T15:18:56Z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