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&amp;uf(’7… - Расформатирование группы связанных документов из другой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82d71a0f1196a2a3a4767e91aafc51be272a9"/>
    <w:p>
      <w:pPr>
        <w:pStyle w:val="Heading1"/>
      </w:pPr>
      <w:r>
        <w:t xml:space="preserve">&amp;uf(’7… - Расформатирование группы связанных документов из другой БД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&amp;uf(’7… - Расформатирование группы связанных документов из другой БД</dc:title>
  <dc:creator/>
  <cp:keywords/>
  <dcterms:created xsi:type="dcterms:W3CDTF">2026-09-06T23:52:14Z</dcterms:created>
  <dcterms:modified xsi:type="dcterms:W3CDTF">2026-09-06T23:52:14Z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