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 и бинарные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зображения-и-бинарные-файлы"/>
    <w:p>
      <w:pPr>
        <w:pStyle w:val="Heading1"/>
      </w:pPr>
      <w:r>
        <w:t xml:space="preserve">Изображения и бинарные файлы</w:t>
      </w:r>
    </w:p>
    <w:bookmarkStart w:id="9" w:name="просмотр-изображений"/>
    <w:p>
      <w:pPr>
        <w:pStyle w:val="Heading2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9"/>
    <w:bookmarkStart w:id="10" w:name="бинарные-файлы"/>
    <w:p>
      <w:pPr>
        <w:pStyle w:val="Heading2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 и бинарные файлы</dc:title>
  <dc:creator/>
  <cp:keywords/>
  <dcterms:created xsi:type="dcterms:W3CDTF">2026-09-10T19:52:43Z</dcterms:created>
  <dcterms:modified xsi:type="dcterms:W3CDTF">2026-09-10T19:52:43Z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