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[I128-1155] Скачивание исходного PDF доступно без права на скачивание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2fd9bd3782b02761f88088534d09cb01dc7c5"/>
    <w:p>
      <w:pPr>
        <w:pStyle w:val="Heading1"/>
      </w:pPr>
      <w:r>
        <w:t xml:space="preserve">[I128-1155] Скачивание исходного PDF доступно без права на скачивание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23:37</w:t>
      </w:r>
    </w:p>
    <w:p>
      <w:pPr>
        <w:pStyle w:val="BodyText"/>
      </w:pPr>
      <w:r>
        <w:t xml:space="preserve">В модуле FT часть сценариев проверяла право ALLOWSOURCEDOWNLOAD, но затем отдавала пользователю прямую ссылку на общий endpoint General/GetSidFileWeb для файла sourcedoc. Сам общий endpoint не проверял специальное право на скачивание исходного файла FT, поэтому прямой URL позволял скачать PDF даже при отключенном праве.</w:t>
      </w:r>
    </w:p>
    <w:p>
      <w:pPr>
        <w:pStyle w:val="BodyText"/>
      </w:pPr>
      <w:r>
        <w:t xml:space="preserve">Исправлено: прямой доступ к sourcedoc для FT</w:t>
      </w:r>
      <w:r>
        <w:rPr>
          <w:strike/>
        </w:rPr>
        <w:t xml:space="preserve">записей теперь дополнительно требует ALLOWSOURCEDOWNLOAD, а кнопки скачивания исходного документа в PDF</w:t>
      </w:r>
      <w:r>
        <w:t xml:space="preserve">вьювере переведены на защищенный путь FT/GetSourceDoc.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97"/>
    <w:p>
      <w:pPr>
        <w:pStyle w:val="Heading3"/>
      </w:pPr>
      <w:r>
        <w:t xml:space="preserve">1.1. 🔗 Соответствует задача: SD-97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[SD-97]</w:t>
        </w:r>
      </w:hyperlink>
      <w:r>
        <w:t xml:space="preserve"> </w:t>
      </w:r>
      <w:r>
        <w:t xml:space="preserve">Невозможность выставить права на скачивание ПДФ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[I128-1155] Скачивание исходного PDF доступно без права на скачивание</dc:title>
  <dc:creator/>
  <cp:keywords/>
  <dcterms:created xsi:type="dcterms:W3CDTF">2026-09-07T16:04:31Z</dcterms:created>
  <dcterms:modified xsi:type="dcterms:W3CDTF">2026-09-07T16:04:31Z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